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725F06" w:rsidRDefault="00E71A0B" w:rsidP="00E71A0B">
      <w:pPr>
        <w:spacing w:after="0"/>
        <w:ind w:left="1089"/>
        <w:rPr>
          <w:rFonts w:ascii="Candara" w:hAnsi="Candara"/>
          <w:lang w:val="sr-Latn-C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019E4" w:rsidRDefault="004019E4" w:rsidP="00E857F8">
            <w:pPr>
              <w:spacing w:line="240" w:lineRule="auto"/>
              <w:contextualSpacing/>
              <w:jc w:val="left"/>
              <w:rPr>
                <w:rFonts w:ascii="Candara" w:hAnsi="Candara"/>
                <w:b/>
                <w:color w:val="548DD4" w:themeColor="text2" w:themeTint="99"/>
                <w:sz w:val="24"/>
                <w:szCs w:val="24"/>
                <w:lang w:val="sr-Latn-CS"/>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019E4" w:rsidP="00E857F8">
            <w:pPr>
              <w:spacing w:line="240" w:lineRule="auto"/>
              <w:contextualSpacing/>
              <w:jc w:val="left"/>
              <w:rPr>
                <w:rFonts w:ascii="Candara" w:hAnsi="Candara"/>
              </w:rPr>
            </w:pPr>
            <w:r>
              <w:rPr>
                <w:rFonts w:ascii="Candara" w:hAnsi="Candara"/>
              </w:rPr>
              <w:t>First aid</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46473" w:rsidP="004019E4">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4019E4">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46473" w:rsidP="004019E4">
            <w:pPr>
              <w:spacing w:line="240" w:lineRule="auto"/>
              <w:contextualSpacing/>
              <w:jc w:val="left"/>
              <w:rPr>
                <w:rFonts w:ascii="Candara" w:hAnsi="Candara"/>
              </w:rPr>
            </w:pPr>
            <w:sdt>
              <w:sdtPr>
                <w:rPr>
                  <w:rFonts w:ascii="Candara" w:hAnsi="Candara"/>
                </w:rPr>
                <w:id w:val="485128928"/>
              </w:sdtPr>
              <w:sdtContent>
                <w:r w:rsidR="004019E4">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019E4">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4019E4">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019E4"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08"/>
            </w:tblGrid>
            <w:tr w:rsidR="004019E4" w:rsidRPr="00EA3FC7" w:rsidTr="00850EFB">
              <w:trPr>
                <w:cantSplit/>
                <w:trHeight w:val="170"/>
              </w:trPr>
              <w:tc>
                <w:tcPr>
                  <w:tcW w:w="1538" w:type="pct"/>
                  <w:shd w:val="clear" w:color="auto" w:fill="auto"/>
                  <w:vAlign w:val="center"/>
                </w:tcPr>
                <w:p w:rsidR="004019E4" w:rsidRPr="00EA3FC7" w:rsidRDefault="004019E4" w:rsidP="00850EFB">
                  <w:pPr>
                    <w:tabs>
                      <w:tab w:val="left" w:pos="433"/>
                    </w:tabs>
                    <w:rPr>
                      <w:lang w:val="sr-Cyrl-CS"/>
                    </w:rPr>
                  </w:pPr>
                  <w:r>
                    <w:rPr>
                      <w:lang w:val="sr-Cyrl-CS"/>
                    </w:rPr>
                    <w:t>Doc</w:t>
                  </w:r>
                  <w:r w:rsidRPr="00BC4520">
                    <w:rPr>
                      <w:lang w:val="sr-Cyrl-CS"/>
                    </w:rPr>
                    <w:t xml:space="preserve">. </w:t>
                  </w:r>
                  <w:r>
                    <w:rPr>
                      <w:lang w:val="sr-Cyrl-CS"/>
                    </w:rPr>
                    <w:t>dr</w:t>
                  </w:r>
                  <w:r w:rsidRPr="00BC4520">
                    <w:rPr>
                      <w:lang w:val="sr-Cyrl-CS"/>
                    </w:rPr>
                    <w:t xml:space="preserve"> </w:t>
                  </w:r>
                  <w:r>
                    <w:rPr>
                      <w:lang w:val="sr-Cyrl-CS"/>
                    </w:rPr>
                    <w:t>D</w:t>
                  </w:r>
                  <w:r w:rsidRPr="00BC4520">
                    <w:rPr>
                      <w:lang w:val="sr-Cyrl-CS"/>
                    </w:rPr>
                    <w:t xml:space="preserve">. </w:t>
                  </w:r>
                  <w:r>
                    <w:rPr>
                      <w:lang w:val="sr-Cyrl-CS"/>
                    </w:rPr>
                    <w:t>Bašić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Doc</w:t>
                  </w:r>
                  <w:r w:rsidRPr="00EA3FC7">
                    <w:t xml:space="preserve">. </w:t>
                  </w:r>
                  <w:r>
                    <w:t>dr</w:t>
                  </w:r>
                  <w:r w:rsidRPr="00EA3FC7">
                    <w:t xml:space="preserve"> </w:t>
                  </w:r>
                  <w:r>
                    <w:t>A</w:t>
                  </w:r>
                  <w:r w:rsidRPr="00EA3FC7">
                    <w:t xml:space="preserve">. </w:t>
                  </w:r>
                  <w:r>
                    <w:t>Karanikolić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BC4520">
                    <w:t xml:space="preserve">. </w:t>
                  </w:r>
                  <w:r>
                    <w:t>dr</w:t>
                  </w:r>
                  <w:r w:rsidRPr="00BC4520">
                    <w:t xml:space="preserve"> </w:t>
                  </w:r>
                  <w:r>
                    <w:t>M</w:t>
                  </w:r>
                  <w:r w:rsidRPr="00BC4520">
                    <w:t xml:space="preserve">. </w:t>
                  </w:r>
                  <w:r>
                    <w:t>Mitković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Doc</w:t>
                  </w:r>
                  <w:r w:rsidRPr="00EA3FC7">
                    <w:t xml:space="preserve">. </w:t>
                  </w:r>
                  <w:r>
                    <w:t>dr</w:t>
                  </w:r>
                  <w:r w:rsidRPr="00EA3FC7">
                    <w:t xml:space="preserve"> </w:t>
                  </w:r>
                  <w:r>
                    <w:t>D</w:t>
                  </w:r>
                  <w:r w:rsidRPr="00EA3FC7">
                    <w:t xml:space="preserve">. </w:t>
                  </w:r>
                  <w:r>
                    <w:t>Milić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Doc</w:t>
                  </w:r>
                  <w:r w:rsidRPr="00EA3FC7">
                    <w:t xml:space="preserve">. </w:t>
                  </w:r>
                  <w:r>
                    <w:t>dr</w:t>
                  </w:r>
                  <w:r w:rsidRPr="00EA3FC7">
                    <w:t xml:space="preserve"> </w:t>
                  </w:r>
                  <w:r>
                    <w:t>D</w:t>
                  </w:r>
                  <w:r w:rsidRPr="00EA3FC7">
                    <w:t xml:space="preserve">. </w:t>
                  </w:r>
                  <w:r>
                    <w:t>Živanović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 xml:space="preserve">. </w:t>
                  </w:r>
                  <w:r>
                    <w:t>dr</w:t>
                  </w:r>
                  <w:r w:rsidRPr="00EA3FC7">
                    <w:t xml:space="preserve"> </w:t>
                  </w:r>
                  <w:r>
                    <w:t>R</w:t>
                  </w:r>
                  <w:r w:rsidRPr="00EA3FC7">
                    <w:t xml:space="preserve">. </w:t>
                  </w:r>
                  <w:r>
                    <w:t>Janković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w:t>
                  </w:r>
                  <w:r>
                    <w:t>dr</w:t>
                  </w:r>
                  <w:r w:rsidRPr="00EA3FC7">
                    <w:t xml:space="preserve"> </w:t>
                  </w:r>
                  <w:r>
                    <w:t>S</w:t>
                  </w:r>
                  <w:r w:rsidRPr="00EA3FC7">
                    <w:t xml:space="preserve">. </w:t>
                  </w:r>
                  <w:r>
                    <w:t>Pavlović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 xml:space="preserve">. </w:t>
                  </w:r>
                  <w:r>
                    <w:t>dr</w:t>
                  </w:r>
                  <w:r w:rsidRPr="00EA3FC7">
                    <w:t xml:space="preserve"> </w:t>
                  </w:r>
                  <w:r>
                    <w:t>B</w:t>
                  </w:r>
                  <w:r w:rsidRPr="00EA3FC7">
                    <w:t xml:space="preserve">. </w:t>
                  </w:r>
                  <w:r>
                    <w:t>Stošić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 xml:space="preserve">. </w:t>
                  </w:r>
                  <w:r>
                    <w:t>dr</w:t>
                  </w:r>
                  <w:r w:rsidRPr="00EA3FC7">
                    <w:t xml:space="preserve"> </w:t>
                  </w:r>
                  <w:r>
                    <w:t>I</w:t>
                  </w:r>
                  <w:r w:rsidRPr="00EA3FC7">
                    <w:t xml:space="preserve">. </w:t>
                  </w:r>
                  <w:r>
                    <w:t>Stefanović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Doc</w:t>
                  </w:r>
                  <w:r w:rsidRPr="00EA3FC7">
                    <w:t xml:space="preserve">. </w:t>
                  </w:r>
                  <w:r>
                    <w:t>dr</w:t>
                  </w:r>
                  <w:r w:rsidRPr="00EA3FC7">
                    <w:t xml:space="preserve"> </w:t>
                  </w:r>
                  <w:r>
                    <w:t>V</w:t>
                  </w:r>
                  <w:r w:rsidRPr="00EA3FC7">
                    <w:t xml:space="preserve">. </w:t>
                  </w:r>
                  <w:r>
                    <w:t>Novak</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 xml:space="preserve">. </w:t>
                  </w:r>
                  <w:r>
                    <w:t>dr</w:t>
                  </w:r>
                  <w:r w:rsidRPr="00EA3FC7">
                    <w:t xml:space="preserve"> </w:t>
                  </w:r>
                  <w:r>
                    <w:t>N</w:t>
                  </w:r>
                  <w:r w:rsidRPr="00EA3FC7">
                    <w:t xml:space="preserve">. </w:t>
                  </w:r>
                  <w:r>
                    <w:t>Stojanović</w:t>
                  </w:r>
                  <w:r w:rsidRPr="00EA3FC7">
                    <w:t xml:space="preserve">  </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 xml:space="preserve">. </w:t>
                  </w:r>
                  <w:r>
                    <w:t>dr</w:t>
                  </w:r>
                  <w:r w:rsidRPr="00EA3FC7">
                    <w:t xml:space="preserve"> </w:t>
                  </w:r>
                  <w:r>
                    <w:t>I</w:t>
                  </w:r>
                  <w:r w:rsidRPr="00EA3FC7">
                    <w:t xml:space="preserve">. </w:t>
                  </w:r>
                  <w:r>
                    <w:t>Micić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Doc</w:t>
                  </w:r>
                  <w:r w:rsidRPr="00EA3FC7">
                    <w:t xml:space="preserve">. </w:t>
                  </w:r>
                  <w:r>
                    <w:t>dr</w:t>
                  </w:r>
                  <w:r w:rsidRPr="00EA3FC7">
                    <w:t xml:space="preserve"> </w:t>
                  </w:r>
                  <w:r>
                    <w:t>M</w:t>
                  </w:r>
                  <w:r w:rsidRPr="00EA3FC7">
                    <w:t xml:space="preserve">. </w:t>
                  </w:r>
                  <w:r>
                    <w:t>Radojković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t>Prof</w:t>
                  </w:r>
                  <w:r w:rsidRPr="00EA3FC7">
                    <w:t xml:space="preserve">. </w:t>
                  </w:r>
                  <w:r>
                    <w:t>dr</w:t>
                  </w:r>
                  <w:r w:rsidRPr="00EA3FC7">
                    <w:t xml:space="preserve"> </w:t>
                  </w:r>
                  <w:r>
                    <w:t>Z</w:t>
                  </w:r>
                  <w:r w:rsidRPr="00EA3FC7">
                    <w:t xml:space="preserve">. </w:t>
                  </w:r>
                  <w:r>
                    <w:t>Golubović</w:t>
                  </w:r>
                </w:p>
              </w:tc>
            </w:tr>
            <w:tr w:rsidR="004019E4" w:rsidRPr="00EA3FC7" w:rsidTr="00850EFB">
              <w:trPr>
                <w:cantSplit/>
                <w:trHeight w:val="170"/>
              </w:trPr>
              <w:tc>
                <w:tcPr>
                  <w:tcW w:w="1538" w:type="pct"/>
                  <w:shd w:val="clear" w:color="auto" w:fill="auto"/>
                  <w:vAlign w:val="center"/>
                </w:tcPr>
                <w:p w:rsidR="004019E4" w:rsidRPr="00EA3FC7" w:rsidRDefault="004019E4" w:rsidP="00850EFB">
                  <w:pPr>
                    <w:ind w:left="34"/>
                  </w:pPr>
                  <w:r>
                    <w:lastRenderedPageBreak/>
                    <w:t>Prof</w:t>
                  </w:r>
                  <w:r w:rsidRPr="00BC4520">
                    <w:t xml:space="preserve">. </w:t>
                  </w:r>
                  <w:r>
                    <w:t>dr</w:t>
                  </w:r>
                  <w:r w:rsidRPr="00BC4520">
                    <w:t xml:space="preserve"> </w:t>
                  </w:r>
                  <w:r>
                    <w:t>I</w:t>
                  </w:r>
                  <w:r w:rsidRPr="00BC4520">
                    <w:t xml:space="preserve">. </w:t>
                  </w:r>
                  <w:r>
                    <w:t>Ignjatović</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lastRenderedPageBreak/>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019E4">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4019E4">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019E4" w:rsidRDefault="004019E4" w:rsidP="00911529">
            <w:pPr>
              <w:spacing w:line="240" w:lineRule="auto"/>
              <w:contextualSpacing/>
              <w:jc w:val="left"/>
              <w:rPr>
                <w:rFonts w:ascii="Candara" w:hAnsi="Candara"/>
                <w:i/>
                <w:lang w:val="en-US"/>
              </w:rPr>
            </w:pPr>
            <w:r w:rsidRPr="005404CD">
              <w:rPr>
                <w:rFonts w:ascii="Arial Narrow" w:hAnsi="Arial Narrow"/>
                <w:sz w:val="24"/>
                <w:szCs w:val="24"/>
              </w:rPr>
              <w:t>Students should learn about the basic elements and aspects of first aid in acute cardiac arrest and basic measures of cardiopulmonary reanimation. Students should also learn the basic elements of first aid in limb bone fractures, head injuries, injuries of the spinal column, chest, abdomen, shock, polytraumatised patients.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019E4" w:rsidRPr="005404CD" w:rsidRDefault="004019E4" w:rsidP="004019E4">
            <w:pPr>
              <w:rPr>
                <w:rFonts w:ascii="Arial Narrow" w:hAnsi="Arial Narrow"/>
                <w:iCs/>
                <w:sz w:val="24"/>
                <w:szCs w:val="24"/>
              </w:rPr>
            </w:pPr>
            <w:r w:rsidRPr="005404CD">
              <w:rPr>
                <w:rFonts w:ascii="Arial Narrow" w:hAnsi="Arial Narrow"/>
                <w:iCs/>
                <w:sz w:val="24"/>
                <w:szCs w:val="24"/>
              </w:rPr>
              <w:t>Involves etiopathogenesis, clinical picture and measures of first aid in cardiac and brain stroke, shock, closed and open injuries, haemorrhages, blast and crash injuries, thermic injuries, injuries to the head, chest, abdomen, limbs, spinal column, and polytraumas.</w:t>
            </w:r>
          </w:p>
          <w:p w:rsidR="00B54668" w:rsidRPr="004019E4" w:rsidRDefault="004019E4" w:rsidP="004019E4">
            <w:pPr>
              <w:rPr>
                <w:rFonts w:ascii="Arial Narrow" w:hAnsi="Arial Narrow"/>
                <w:iCs/>
                <w:sz w:val="24"/>
                <w:szCs w:val="24"/>
              </w:rPr>
            </w:pPr>
            <w:r w:rsidRPr="005404CD">
              <w:rPr>
                <w:rFonts w:ascii="Arial Narrow" w:hAnsi="Arial Narrow"/>
                <w:iCs/>
                <w:sz w:val="24"/>
                <w:szCs w:val="24"/>
              </w:rPr>
              <w:t xml:space="preserve">Practical performance of the basic immobilisation measures for injuries to the limb bones and cervical, thoracal and lumbar portions of the spinal column, as well as the pelvis. Practical performance of the basic measures of cardiopulmonary reanimation (patency of airways, artificial respiration, external heart massage). Practical performance of the basic measures of first aid in accidental conditions (hypothermia, hyperthermia, snake and insect bites).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46473" w:rsidP="00E857F8">
            <w:pPr>
              <w:tabs>
                <w:tab w:val="left" w:pos="360"/>
              </w:tabs>
              <w:spacing w:after="0" w:line="240" w:lineRule="auto"/>
              <w:jc w:val="left"/>
              <w:rPr>
                <w:rFonts w:ascii="Candara" w:hAnsi="Candara"/>
              </w:rPr>
            </w:pPr>
            <w:sdt>
              <w:sdtPr>
                <w:rPr>
                  <w:rFonts w:ascii="Candara" w:hAnsi="Candara"/>
                </w:rPr>
                <w:id w:val="99386002"/>
              </w:sdtPr>
              <w:sdtContent>
                <w:r w:rsidR="004019E4">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4019E4">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4647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019E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019E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019E4"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7A" w:rsidRDefault="000E6A7A" w:rsidP="00864926">
      <w:pPr>
        <w:spacing w:after="0" w:line="240" w:lineRule="auto"/>
      </w:pPr>
      <w:r>
        <w:separator/>
      </w:r>
    </w:p>
  </w:endnote>
  <w:endnote w:type="continuationSeparator" w:id="0">
    <w:p w:rsidR="000E6A7A" w:rsidRDefault="000E6A7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7A" w:rsidRDefault="000E6A7A" w:rsidP="00864926">
      <w:pPr>
        <w:spacing w:after="0" w:line="240" w:lineRule="auto"/>
      </w:pPr>
      <w:r>
        <w:separator/>
      </w:r>
    </w:p>
  </w:footnote>
  <w:footnote w:type="continuationSeparator" w:id="0">
    <w:p w:rsidR="000E6A7A" w:rsidRDefault="000E6A7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E6A7A"/>
    <w:rsid w:val="000F6001"/>
    <w:rsid w:val="001D3BF1"/>
    <w:rsid w:val="001D64D3"/>
    <w:rsid w:val="001F14FA"/>
    <w:rsid w:val="001F60E3"/>
    <w:rsid w:val="002319B6"/>
    <w:rsid w:val="00315601"/>
    <w:rsid w:val="00323176"/>
    <w:rsid w:val="003B32A9"/>
    <w:rsid w:val="003C177A"/>
    <w:rsid w:val="004019E4"/>
    <w:rsid w:val="00406F80"/>
    <w:rsid w:val="00431EFA"/>
    <w:rsid w:val="00493925"/>
    <w:rsid w:val="004D1C7E"/>
    <w:rsid w:val="004E562D"/>
    <w:rsid w:val="005A5D38"/>
    <w:rsid w:val="005B0885"/>
    <w:rsid w:val="005B64BF"/>
    <w:rsid w:val="005D46D7"/>
    <w:rsid w:val="00603117"/>
    <w:rsid w:val="0069043C"/>
    <w:rsid w:val="006E40AE"/>
    <w:rsid w:val="006F647C"/>
    <w:rsid w:val="00725F06"/>
    <w:rsid w:val="007357D4"/>
    <w:rsid w:val="0074647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9ACEF-E5ED-4ECA-A79E-E8ED4243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2016-04-20T08:30:00Z</dcterms:created>
  <dcterms:modified xsi:type="dcterms:W3CDTF">2016-04-20T08:37:00Z</dcterms:modified>
</cp:coreProperties>
</file>