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2CD51E6" w:rsidR="00CD17F1" w:rsidRPr="00B54668" w:rsidRDefault="00C1383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61D8536" w:rsidR="00864926" w:rsidRPr="00B54668" w:rsidRDefault="005F366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52F7E57" w:rsidR="00864926" w:rsidRPr="00B54668" w:rsidRDefault="00212E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B34A27" w:rsidR="00B50491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Foundations of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9C43EB5" w:rsidR="006F647C" w:rsidRPr="00B54668" w:rsidRDefault="00D017E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2AE279A" w:rsidR="00CD17F1" w:rsidRPr="00B54668" w:rsidRDefault="00D017E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4A2950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C3C4738" w:rsidR="00864926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F851E17" w:rsidR="00A1335D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0E01DA9" w14:textId="77777777" w:rsidR="00E857F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Dragoslav Kitanović</w:t>
            </w:r>
          </w:p>
          <w:p w14:paraId="100AA495" w14:textId="77777777" w:rsid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Nataša Golubović</w:t>
            </w:r>
          </w:p>
          <w:p w14:paraId="77C9ACD3" w14:textId="77777777" w:rsid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Dragan Petrović</w:t>
            </w:r>
          </w:p>
          <w:p w14:paraId="1CC7D17D" w14:textId="38757C31" w:rsidR="00C1383B" w:rsidRP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Marija Džunić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0EF813AA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38BE54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044CBB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B97D44E" w14:textId="77777777" w:rsidR="00911529" w:rsidRDefault="00C1383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t>Introduction to the economic way of reasoning: concepts, categories and basic principles and methods of economic science; Acquiring fundamental economic knowledge aimed at successful apprehending of the state and tendencies of the world economy, as well as choices between different alternatives of development; Introducing the importance of institutional frameworks, regularities of their changes and interdependence of the institutional infrastructure and economic efficiency; Introducing the logic of the markets: efficiency and market failures, as well as the role of the state in the economy.</w:t>
            </w:r>
          </w:p>
          <w:p w14:paraId="23A6C870" w14:textId="2D9968BD" w:rsidR="00C1383B" w:rsidRPr="00C1383B" w:rsidRDefault="00C1383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t>Mastering the fundamental economic knowledge with the aim of facilitating effective and easier studying of other economic disciplines; Using the economic and theoretical instruments for modelling and an analysis of specific economic problems; obtaining knowledge and skills necessary for performing highly professional, managerial and analytical activities on the macro- and micro-levels; obtaining knowledge and skills that represent a quality basis for perfoming the activities of fundamental, developmental and applied research.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1594AFC" w:rsidR="00B54668" w:rsidRPr="00C1383B" w:rsidRDefault="00C1383B" w:rsidP="00C1383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lastRenderedPageBreak/>
              <w:t>Economic science: history, epistemology and basic economic problems; Institutional frameworks of economic activity; Individual demand and individual supply; Market structures and firm behavior; Distribution: determining the prices of the production factors; Components of aggregate demand; Aggregate supply  – inflation, unemployment, economic growth and business cycles; Money – concept, development, money supply and demand; International trade: the open economy model.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14BBAAC" w:rsidR="001D3BF1" w:rsidRPr="004E562D" w:rsidRDefault="00D017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20C2699" w:rsidR="00E1222F" w:rsidRPr="004E562D" w:rsidRDefault="00D017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14533F9" w:rsidR="001F14FA" w:rsidRPr="00C1383B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6E7A8FB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2CFF3B0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4A70A3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C4A39" w14:textId="77777777" w:rsidR="00D017E1" w:rsidRDefault="00D017E1" w:rsidP="00864926">
      <w:pPr>
        <w:spacing w:after="0" w:line="240" w:lineRule="auto"/>
      </w:pPr>
      <w:r>
        <w:separator/>
      </w:r>
    </w:p>
  </w:endnote>
  <w:endnote w:type="continuationSeparator" w:id="0">
    <w:p w14:paraId="569B0481" w14:textId="77777777" w:rsidR="00D017E1" w:rsidRDefault="00D017E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A88C7" w14:textId="77777777" w:rsidR="00D017E1" w:rsidRDefault="00D017E1" w:rsidP="00864926">
      <w:pPr>
        <w:spacing w:after="0" w:line="240" w:lineRule="auto"/>
      </w:pPr>
      <w:r>
        <w:separator/>
      </w:r>
    </w:p>
  </w:footnote>
  <w:footnote w:type="continuationSeparator" w:id="0">
    <w:p w14:paraId="32C71D79" w14:textId="77777777" w:rsidR="00D017E1" w:rsidRDefault="00D017E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12EAE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2BF"/>
    <w:rsid w:val="005A5D38"/>
    <w:rsid w:val="005B0885"/>
    <w:rsid w:val="005B64BF"/>
    <w:rsid w:val="005D46D7"/>
    <w:rsid w:val="005F366E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3424D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1383B"/>
    <w:rsid w:val="00C63234"/>
    <w:rsid w:val="00CA6D81"/>
    <w:rsid w:val="00CC23C3"/>
    <w:rsid w:val="00CD17F1"/>
    <w:rsid w:val="00D017E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9184E-C410-48E1-8E60-F7ED41EB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2016-04-25T14:13:00Z</dcterms:modified>
</cp:coreProperties>
</file>