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43E3F11" w:rsidR="00CD17F1" w:rsidRPr="00B54668" w:rsidRDefault="004C3F9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306232E" w:rsidR="00864926" w:rsidRPr="00B54668" w:rsidRDefault="004C3F9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D805170" w:rsidR="00864926" w:rsidRPr="00B54668" w:rsidRDefault="004C3F9E"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C0F23B" w:rsidR="00B50491" w:rsidRPr="00B54668" w:rsidRDefault="004C3F9E" w:rsidP="00E857F8">
            <w:pPr>
              <w:spacing w:line="240" w:lineRule="auto"/>
              <w:contextualSpacing/>
              <w:jc w:val="left"/>
              <w:rPr>
                <w:rFonts w:ascii="Candara" w:hAnsi="Candara"/>
              </w:rPr>
            </w:pPr>
            <w:r>
              <w:rPr>
                <w:rFonts w:ascii="Candara" w:hAnsi="Candara"/>
              </w:rPr>
              <w:t>Global Banking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28025EC" w:rsidR="006F647C" w:rsidRPr="00B54668" w:rsidRDefault="00C057D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C3F9E">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A6C89E2" w:rsidR="00CD17F1" w:rsidRPr="00B54668" w:rsidRDefault="00C057D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C3F9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45EFC5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C3F9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B026EF8" w:rsidR="00864926" w:rsidRPr="00B54668" w:rsidRDefault="004C3F9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767D4C4" w:rsidR="00A1335D" w:rsidRPr="00B54668" w:rsidRDefault="004C3F9E"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55A57A4" w:rsidR="00E857F8" w:rsidRPr="004C3F9E" w:rsidRDefault="004C3F9E" w:rsidP="00E857F8">
            <w:pPr>
              <w:spacing w:line="240" w:lineRule="auto"/>
              <w:contextualSpacing/>
              <w:jc w:val="left"/>
              <w:rPr>
                <w:rFonts w:ascii="Candara" w:hAnsi="Candara"/>
                <w:lang w:val="sr-Latn-RS"/>
              </w:rPr>
            </w:pPr>
            <w:r>
              <w:rPr>
                <w:rFonts w:ascii="Candara" w:hAnsi="Candara"/>
                <w:lang w:val="sr-Latn-RS"/>
              </w:rPr>
              <w:t>Borko Krstić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69F307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C3F9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7AD6EA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B6A1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C11746B" w14:textId="77777777" w:rsidR="00911529" w:rsidRDefault="004C3F9E" w:rsidP="00911529">
            <w:pPr>
              <w:spacing w:line="240" w:lineRule="auto"/>
              <w:contextualSpacing/>
              <w:jc w:val="left"/>
              <w:rPr>
                <w:rFonts w:ascii="Candara" w:hAnsi="Candara"/>
                <w:i/>
                <w:lang w:val="sr-Latn-RS"/>
              </w:rPr>
            </w:pPr>
            <w:r w:rsidRPr="004C3F9E">
              <w:rPr>
                <w:rFonts w:ascii="Candara" w:hAnsi="Candara"/>
                <w:i/>
                <w:lang w:val="sr-Latn-RS"/>
              </w:rPr>
              <w:t>Become familiar with the structure of global banking, organization of international banking institutions and strategies of financial institutions which are treated as global banks, through the analysis of the mechanism of international banking and business transactions that occur on the basis of and use of money, credit and capital across global banks.</w:t>
            </w:r>
          </w:p>
          <w:p w14:paraId="23A6C870" w14:textId="4593FF0C" w:rsidR="004C3F9E" w:rsidRPr="004C3F9E" w:rsidRDefault="004C3F9E" w:rsidP="00911529">
            <w:pPr>
              <w:spacing w:line="240" w:lineRule="auto"/>
              <w:contextualSpacing/>
              <w:jc w:val="left"/>
              <w:rPr>
                <w:rFonts w:ascii="Candara" w:hAnsi="Candara"/>
                <w:i/>
                <w:lang w:val="sr-Latn-RS"/>
              </w:rPr>
            </w:pPr>
            <w:r w:rsidRPr="004C3F9E">
              <w:rPr>
                <w:rFonts w:ascii="Candara" w:hAnsi="Candara"/>
                <w:i/>
                <w:lang w:val="sr-Latn-RS"/>
              </w:rPr>
              <w:t>The ability to recognize and understand the methods and mechanisms of global banks intermediation in the supply of global financial markets with the necessary amount of money and other financial resources. Assessment of the significance of the optimal structure of global banking, which is an important factor of efficient operations of international banks and national banking institutions. Starting from the international importance of global banks, it is important to adopt a more effective and specific models of international regulation and control of the functioning of international financial institutions.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8A486B3" w:rsidR="00B54668" w:rsidRPr="004C3F9E" w:rsidRDefault="004C3F9E" w:rsidP="00E857F8">
            <w:pPr>
              <w:tabs>
                <w:tab w:val="left" w:pos="360"/>
              </w:tabs>
              <w:spacing w:after="0" w:line="240" w:lineRule="auto"/>
              <w:jc w:val="left"/>
              <w:rPr>
                <w:rFonts w:ascii="Candara" w:hAnsi="Candara"/>
                <w:i/>
                <w:lang w:val="sr-Latn-RS"/>
              </w:rPr>
            </w:pPr>
            <w:r w:rsidRPr="004C3F9E">
              <w:rPr>
                <w:rFonts w:ascii="Candara" w:hAnsi="Candara"/>
                <w:i/>
                <w:lang w:val="sr-Latn-RS"/>
              </w:rPr>
              <w:t xml:space="preserve">The theory of global banking; The concept of international or Euro Bank; The factors of development of international activities of banks; Theories about the formation and growth of international financial centers; Eurocurrency (eurodollar) market; The structure of the global banking; Models of banking systems; Banking in the EU; Mechanisms of banking crisis; Managing banking crises; International mechanisms of regulation and control of international banks; International banking management; Integrated Asset and Liability management of international banks; The participation of international banks in </w:t>
            </w:r>
            <w:r w:rsidRPr="004C3F9E">
              <w:rPr>
                <w:rFonts w:ascii="Candara" w:hAnsi="Candara"/>
                <w:i/>
                <w:lang w:val="sr-Latn-RS"/>
              </w:rPr>
              <w:lastRenderedPageBreak/>
              <w:t>the global financial market.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F752A4" w:rsidR="001D3BF1" w:rsidRPr="004E562D" w:rsidRDefault="00C057D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C3F9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975A066" w:rsidR="00E1222F" w:rsidRPr="004E562D" w:rsidRDefault="00C057D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9370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82A0D75" w:rsidR="001F14FA" w:rsidRPr="004C3F9E" w:rsidRDefault="004C3F9E"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FB16C1D" w:rsidR="001F14FA" w:rsidRDefault="004C3F9E"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0531DF7" w:rsidR="001F14FA" w:rsidRDefault="004C3F9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3AB6F" w14:textId="77777777" w:rsidR="00C057D1" w:rsidRDefault="00C057D1" w:rsidP="00864926">
      <w:pPr>
        <w:spacing w:after="0" w:line="240" w:lineRule="auto"/>
      </w:pPr>
      <w:r>
        <w:separator/>
      </w:r>
    </w:p>
  </w:endnote>
  <w:endnote w:type="continuationSeparator" w:id="0">
    <w:p w14:paraId="6B64D8BB" w14:textId="77777777" w:rsidR="00C057D1" w:rsidRDefault="00C057D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7CA9F" w14:textId="77777777" w:rsidR="00C057D1" w:rsidRDefault="00C057D1" w:rsidP="00864926">
      <w:pPr>
        <w:spacing w:after="0" w:line="240" w:lineRule="auto"/>
      </w:pPr>
      <w:r>
        <w:separator/>
      </w:r>
    </w:p>
  </w:footnote>
  <w:footnote w:type="continuationSeparator" w:id="0">
    <w:p w14:paraId="5CEE3774" w14:textId="77777777" w:rsidR="00C057D1" w:rsidRDefault="00C057D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2AD8"/>
    <w:rsid w:val="001D3BF1"/>
    <w:rsid w:val="001D64D3"/>
    <w:rsid w:val="001F14FA"/>
    <w:rsid w:val="001F60E3"/>
    <w:rsid w:val="002319B6"/>
    <w:rsid w:val="00293700"/>
    <w:rsid w:val="00315601"/>
    <w:rsid w:val="00323176"/>
    <w:rsid w:val="003B32A9"/>
    <w:rsid w:val="003C177A"/>
    <w:rsid w:val="00406F80"/>
    <w:rsid w:val="00431EFA"/>
    <w:rsid w:val="00493925"/>
    <w:rsid w:val="004B6A16"/>
    <w:rsid w:val="004C3F9E"/>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56D58"/>
    <w:rsid w:val="00B9521A"/>
    <w:rsid w:val="00BD3504"/>
    <w:rsid w:val="00C057D1"/>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11A3F-3F19-49D6-9DAE-821492F8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2016-04-22T11:12:00Z</dcterms:modified>
</cp:coreProperties>
</file>