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  <w:r w:rsidR="00AA2A5A">
              <w:rPr>
                <w:rFonts w:ascii="Candara" w:hAnsi="Candara"/>
              </w:rPr>
              <w:t xml:space="preserve"> in Nis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823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23089">
              <w:rPr>
                <w:rFonts w:ascii="Candara" w:hAnsi="Candara"/>
              </w:rPr>
              <w:t>TISSUE ENGINEERING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A681F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A68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A681F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A68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A68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A681F" w:rsidP="004364D1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364D1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A681F" w:rsidP="004364D1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364D1">
                  <w:rPr>
                    <w:rFonts w:ascii="MS Gothic" w:eastAsia="MS Gothic" w:hAnsi="MS Gothic" w:cs="Arial" w:hint="eastAsia"/>
                    <w:lang w:val="en-US"/>
                  </w:rPr>
                  <w:t>x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bookmarkStart w:id="0" w:name="_GoBack"/>
            <w:bookmarkEnd w:id="0"/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23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D.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A68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A681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A681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A68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A681F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66775025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AE240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A681F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47377279"/>
                  </w:sdtPr>
                  <w:sdtEndPr/>
                  <w:sdtContent>
                    <w:r w:rsidR="00823089">
                      <w:rPr>
                        <w:rFonts w:ascii="MS Gothic" w:eastAsia="MS Gothic" w:hAnsi="MS Gothic" w:hint="eastAsia"/>
                      </w:rPr>
                      <w:t>x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A68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A681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A6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E2406" w:rsidRPr="00B54668" w:rsidRDefault="00823089" w:rsidP="00AE24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4C33F7">
              <w:rPr>
                <w:bCs/>
              </w:rPr>
              <w:t>To introduce students to the basics of tissue engineering.</w:t>
            </w:r>
            <w:r>
              <w:rPr>
                <w:bCs/>
              </w:rPr>
              <w:t xml:space="preserve"> </w:t>
            </w:r>
            <w:r w:rsidRPr="004C33F7">
              <w:rPr>
                <w:bCs/>
              </w:rPr>
              <w:t>To provide students with knowledg</w:t>
            </w:r>
            <w:r>
              <w:rPr>
                <w:bCs/>
              </w:rPr>
              <w:t>e that will enable them to research</w:t>
            </w:r>
            <w:r w:rsidRPr="004C33F7">
              <w:rPr>
                <w:bCs/>
              </w:rPr>
              <w:t xml:space="preserve"> in the field of scaffold</w:t>
            </w:r>
            <w:r>
              <w:rPr>
                <w:bCs/>
              </w:rPr>
              <w:t>s</w:t>
            </w:r>
            <w:r w:rsidRPr="004C33F7">
              <w:rPr>
                <w:bCs/>
              </w:rPr>
              <w:t>, tissue engineering of bone</w:t>
            </w:r>
            <w:r>
              <w:rPr>
                <w:bCs/>
              </w:rPr>
              <w:t>s</w:t>
            </w:r>
            <w:r w:rsidRPr="004C33F7">
              <w:rPr>
                <w:bCs/>
              </w:rPr>
              <w:t>, skin and cardiovascular organs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23089" w:rsidRPr="004A380A" w:rsidRDefault="00823089" w:rsidP="0082308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i/>
              </w:rPr>
            </w:pPr>
            <w:r w:rsidRPr="004A380A">
              <w:rPr>
                <w:i/>
              </w:rPr>
              <w:t>Theory</w:t>
            </w:r>
          </w:p>
          <w:p w:rsidR="00823089" w:rsidRPr="004A380A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4A380A">
              <w:t>Tissue engineering and mechanical engineering</w:t>
            </w:r>
          </w:p>
          <w:p w:rsidR="00823089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4A380A">
              <w:t>Biomaterials: metals, ceramics, polymers (natural and synthetics), biodegradable materials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637B78">
              <w:t xml:space="preserve">Cells. Cell culture. Sterilization techniques. Reactors and </w:t>
            </w:r>
            <w:r>
              <w:t xml:space="preserve">criptopreservation 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637B78">
              <w:t>Biomolecules (growth factors, differentiation factors)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637B78">
              <w:t>The growth of tissue (2D and 3D tissue growth, bioreactors, vascularization)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t>S</w:t>
            </w:r>
            <w:r w:rsidRPr="00637B78">
              <w:t>caffold</w:t>
            </w:r>
            <w:r>
              <w:t>a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t>Biomechanical aspects of tissue design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637B78">
              <w:t>Cardiovascular Tissue Engineering</w:t>
            </w:r>
          </w:p>
          <w:p w:rsidR="00823089" w:rsidRPr="00637B78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637B78">
              <w:t>Bone Tissue Engineering</w:t>
            </w:r>
          </w:p>
          <w:p w:rsidR="00823089" w:rsidRPr="004A380A" w:rsidRDefault="00823089" w:rsidP="0082308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t>Tissue engineering of Skin</w:t>
            </w:r>
          </w:p>
          <w:p w:rsidR="00823089" w:rsidRPr="004A380A" w:rsidRDefault="00823089" w:rsidP="0082308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i/>
              </w:rPr>
            </w:pPr>
            <w:r w:rsidRPr="004A380A">
              <w:rPr>
                <w:i/>
              </w:rPr>
              <w:t>Practice</w:t>
            </w:r>
          </w:p>
          <w:p w:rsidR="00B54668" w:rsidRPr="002B5A71" w:rsidRDefault="00823089" w:rsidP="0082308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t xml:space="preserve">Defining requests, design, manufacturing proces planning of </w:t>
            </w:r>
            <w:r>
              <w:rPr>
                <w:bCs/>
              </w:rPr>
              <w:t>of devices in the field of tissue engineering</w:t>
            </w:r>
            <w:r>
              <w:t xml:space="preserve">. Reengineering of existing systems. Development of new technologies in the field of </w:t>
            </w:r>
            <w:r>
              <w:rPr>
                <w:bCs/>
              </w:rPr>
              <w:t>tissue engineering</w:t>
            </w:r>
            <w:r w:rsidRPr="004A380A">
              <w:rPr>
                <w:bCs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A681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A681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A681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A681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A6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E3CA6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E3CA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1F" w:rsidRDefault="007A681F" w:rsidP="00864926">
      <w:pPr>
        <w:spacing w:after="0" w:line="240" w:lineRule="auto"/>
      </w:pPr>
      <w:r>
        <w:separator/>
      </w:r>
    </w:p>
  </w:endnote>
  <w:endnote w:type="continuationSeparator" w:id="0">
    <w:p w:rsidR="007A681F" w:rsidRDefault="007A68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1F" w:rsidRDefault="007A681F" w:rsidP="00864926">
      <w:pPr>
        <w:spacing w:after="0" w:line="240" w:lineRule="auto"/>
      </w:pPr>
      <w:r>
        <w:separator/>
      </w:r>
    </w:p>
  </w:footnote>
  <w:footnote w:type="continuationSeparator" w:id="0">
    <w:p w:rsidR="007A681F" w:rsidRDefault="007A68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9539B2"/>
    <w:multiLevelType w:val="hybridMultilevel"/>
    <w:tmpl w:val="449215EE"/>
    <w:lvl w:ilvl="0" w:tplc="0DCEF4F4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B42C08"/>
    <w:multiLevelType w:val="hybridMultilevel"/>
    <w:tmpl w:val="A90E32C6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336566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4685B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D72E4"/>
    <w:rsid w:val="002E3CA6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364D1"/>
    <w:rsid w:val="00493925"/>
    <w:rsid w:val="004B001F"/>
    <w:rsid w:val="004D1C7E"/>
    <w:rsid w:val="004E562D"/>
    <w:rsid w:val="005671B3"/>
    <w:rsid w:val="00590B22"/>
    <w:rsid w:val="005A3ED7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7A681F"/>
    <w:rsid w:val="00806C15"/>
    <w:rsid w:val="00823089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A2A5A"/>
    <w:rsid w:val="00AE24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06E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B725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4513"/>
  <w15:docId w15:val="{99B8F953-2A56-4147-AAC6-865A788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F392-829F-42EA-8E4C-F4D051E4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5</cp:revision>
  <cp:lastPrinted>2015-12-23T11:47:00Z</cp:lastPrinted>
  <dcterms:created xsi:type="dcterms:W3CDTF">2016-05-06T06:15:00Z</dcterms:created>
  <dcterms:modified xsi:type="dcterms:W3CDTF">2016-05-06T16:46:00Z</dcterms:modified>
</cp:coreProperties>
</file>