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892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92A2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87F7A" w:rsidP="000800A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</w:t>
            </w:r>
            <w:r w:rsidRPr="00687F7A">
              <w:rPr>
                <w:rFonts w:ascii="Candara" w:hAnsi="Candara"/>
              </w:rPr>
              <w:t xml:space="preserve">onlinear </w:t>
            </w:r>
            <w:r w:rsidR="000800A9">
              <w:rPr>
                <w:rFonts w:ascii="Candara" w:hAnsi="Candara"/>
              </w:rPr>
              <w:t>FEM</w:t>
            </w:r>
            <w:r w:rsidRPr="00687F7A">
              <w:rPr>
                <w:rFonts w:ascii="Candara" w:hAnsi="Candara"/>
              </w:rPr>
              <w:t xml:space="preserve"> structural analysis in transport engineering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3529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23353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038962"/>
                      </w:sdtPr>
                      <w:sdtContent>
                        <w:r w:rsidR="00892A2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038963"/>
                  </w:sdtPr>
                  <w:sdtContent>
                    <w:r w:rsidR="00892A2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6452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038966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4130392"/>
                          </w:sdtPr>
                          <w:sdtContent>
                            <w:r w:rsidR="00687F7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6452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03896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4130393"/>
                          </w:sdtPr>
                          <w:sdtContent>
                            <w:r w:rsidR="00687F7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92A2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687F7A" w:rsidP="00892A2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Z. Marinko</w:t>
            </w:r>
            <w:r w:rsidR="00CD2B34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6452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6452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6452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1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6452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2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6452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6452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64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892A24" w:rsidRDefault="00687F7A" w:rsidP="001342F8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687F7A">
              <w:rPr>
                <w:rFonts w:ascii="Candara" w:hAnsi="Candara"/>
                <w:i/>
              </w:rPr>
              <w:t>Expanding the knowledge acquired at undergraduate studies related to the structural analysis of carrying structures in the field of transport technique; understanding the causes of nonlinear deformational behaviour and, accordingly, the distinction between different types of nonlinear analysis; FEM formulations for nonlinear structural analysis and algorithms for solving nonlinear problems; identification of the cases from the field of transport technique that require nonlinear structural analysis.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892A24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892A24">
              <w:rPr>
                <w:rFonts w:ascii="Candara" w:hAnsi="Candara"/>
                <w:b/>
              </w:rPr>
              <w:t>Syllabus</w:t>
            </w:r>
            <w:r w:rsidR="00E857F8" w:rsidRPr="00892A24">
              <w:rPr>
                <w:rFonts w:ascii="Candara" w:hAnsi="Candara"/>
                <w:b/>
              </w:rPr>
              <w:t xml:space="preserve"> (</w:t>
            </w:r>
            <w:r w:rsidR="00B50491" w:rsidRPr="00892A24">
              <w:rPr>
                <w:rFonts w:ascii="Candara" w:hAnsi="Candara"/>
                <w:b/>
              </w:rPr>
              <w:t xml:space="preserve">brief </w:t>
            </w:r>
            <w:r w:rsidR="00E857F8" w:rsidRPr="00892A24">
              <w:rPr>
                <w:rFonts w:ascii="Candara" w:hAnsi="Candara"/>
                <w:b/>
              </w:rPr>
              <w:t>outline and summary of topics</w:t>
            </w:r>
            <w:r w:rsidR="00B50491" w:rsidRPr="00892A24">
              <w:rPr>
                <w:rFonts w:ascii="Candara" w:hAnsi="Candara"/>
                <w:b/>
              </w:rPr>
              <w:t>, max. 10 sentenc</w:t>
            </w:r>
            <w:r w:rsidR="001D3BF1" w:rsidRPr="00892A24">
              <w:rPr>
                <w:rFonts w:ascii="Candara" w:hAnsi="Candara"/>
                <w:b/>
              </w:rPr>
              <w:t>e</w:t>
            </w:r>
            <w:r w:rsidR="00B50491" w:rsidRPr="00892A24">
              <w:rPr>
                <w:rFonts w:ascii="Candara" w:hAnsi="Candara"/>
                <w:b/>
              </w:rPr>
              <w:t>s</w:t>
            </w:r>
            <w:r w:rsidR="00E857F8" w:rsidRPr="00892A24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A7BC3" w:rsidRPr="00892A24" w:rsidRDefault="002B5A71" w:rsidP="00687F7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892A24">
              <w:rPr>
                <w:rFonts w:ascii="Candara" w:hAnsi="Candara"/>
              </w:rPr>
              <w:t>1</w:t>
            </w:r>
            <w:r w:rsidR="00892A24" w:rsidRPr="00892A24">
              <w:rPr>
                <w:rFonts w:ascii="Candara" w:hAnsi="Candara"/>
              </w:rPr>
              <w:t xml:space="preserve">) </w:t>
            </w:r>
            <w:r w:rsidR="00687F7A" w:rsidRPr="00687F7A">
              <w:rPr>
                <w:rFonts w:ascii="Candara" w:hAnsi="Candara" w:cs="Candara"/>
              </w:rPr>
              <w:t>The bas</w:t>
            </w:r>
            <w:r w:rsidR="00687F7A" w:rsidRPr="00687F7A">
              <w:rPr>
                <w:rFonts w:ascii="Candara" w:hAnsi="Candara"/>
              </w:rPr>
              <w:t xml:space="preserve">ics of linear FEM structural analysis, applied assumptions and their consequences. </w:t>
            </w:r>
            <w:r w:rsidR="00687F7A">
              <w:rPr>
                <w:rFonts w:ascii="Candara" w:hAnsi="Candara" w:cs="Candara"/>
              </w:rPr>
              <w:t xml:space="preserve">2) </w:t>
            </w:r>
            <w:r w:rsidR="00687F7A" w:rsidRPr="00687F7A">
              <w:rPr>
                <w:rFonts w:ascii="Candara" w:hAnsi="Candara" w:cs="Candara"/>
              </w:rPr>
              <w:t xml:space="preserve">Steps in performing linear and nonlinear FEM structural analysis and their comparison. Causes and types of nonlinearities – geometrical, material, contact. </w:t>
            </w:r>
            <w:r w:rsidR="00687F7A">
              <w:rPr>
                <w:rFonts w:ascii="Candara" w:hAnsi="Candara" w:cs="Candara"/>
              </w:rPr>
              <w:t xml:space="preserve">3) </w:t>
            </w:r>
            <w:r w:rsidR="00687F7A" w:rsidRPr="00687F7A">
              <w:rPr>
                <w:rFonts w:ascii="Candara" w:hAnsi="Candara" w:cs="Candara"/>
              </w:rPr>
              <w:t>Algorithms for solving nonlinear FEM problems. Tangential stiffness matrix. Incremental approach. Linearization of the problem and iterative solution procedure – Newton-</w:t>
            </w:r>
            <w:proofErr w:type="spellStart"/>
            <w:r w:rsidR="00687F7A" w:rsidRPr="00687F7A">
              <w:rPr>
                <w:rFonts w:ascii="Candara" w:hAnsi="Candara" w:cs="Candara"/>
              </w:rPr>
              <w:t>Raphson</w:t>
            </w:r>
            <w:proofErr w:type="spellEnd"/>
            <w:r w:rsidR="00687F7A" w:rsidRPr="00687F7A">
              <w:rPr>
                <w:rFonts w:ascii="Candara" w:hAnsi="Candara" w:cs="Candara"/>
              </w:rPr>
              <w:t xml:space="preserve"> method, modified Newton-</w:t>
            </w:r>
            <w:proofErr w:type="spellStart"/>
            <w:r w:rsidR="00687F7A" w:rsidRPr="00687F7A">
              <w:rPr>
                <w:rFonts w:ascii="Candara" w:hAnsi="Candara" w:cs="Candara"/>
              </w:rPr>
              <w:t>Raphson</w:t>
            </w:r>
            <w:proofErr w:type="spellEnd"/>
            <w:r w:rsidR="00687F7A" w:rsidRPr="00687F7A">
              <w:rPr>
                <w:rFonts w:ascii="Candara" w:hAnsi="Candara" w:cs="Candara"/>
              </w:rPr>
              <w:t xml:space="preserve"> method, arc/line search method. </w:t>
            </w:r>
            <w:r w:rsidR="00687F7A">
              <w:rPr>
                <w:rFonts w:ascii="Candara" w:hAnsi="Candara" w:cs="Candara"/>
              </w:rPr>
              <w:t xml:space="preserve">4) </w:t>
            </w:r>
            <w:r w:rsidR="00687F7A" w:rsidRPr="00687F7A">
              <w:rPr>
                <w:rFonts w:ascii="Candara" w:hAnsi="Candara" w:cs="Candara"/>
              </w:rPr>
              <w:t>Geometrica</w:t>
            </w:r>
            <w:r w:rsidR="00687F7A" w:rsidRPr="00687F7A">
              <w:rPr>
                <w:rFonts w:ascii="Candara" w:hAnsi="Candara"/>
              </w:rPr>
              <w:t>lly nonlinear analysis. Formulations of nonlinear FEM analysis – total Lagrange, updated Lagrange, co</w:t>
            </w:r>
            <w:r w:rsidR="000800A9">
              <w:rPr>
                <w:rFonts w:ascii="Candara" w:hAnsi="Candara"/>
              </w:rPr>
              <w:t>-</w:t>
            </w:r>
            <w:r w:rsidR="00687F7A" w:rsidRPr="00687F7A">
              <w:rPr>
                <w:rFonts w:ascii="Candara" w:hAnsi="Candara"/>
              </w:rPr>
              <w:t xml:space="preserve">rotational formulation. Strain and stress measures. The effect of stress state – geometric stiffness matrix. Structural stability, post-buckling deformational behaviour. Follower forces. Examples from the field of transport technique. </w:t>
            </w:r>
            <w:r w:rsidR="00687F7A">
              <w:rPr>
                <w:rFonts w:ascii="Candara" w:hAnsi="Candara" w:cs="Candara"/>
              </w:rPr>
              <w:t xml:space="preserve">5) </w:t>
            </w:r>
            <w:r w:rsidR="00687F7A" w:rsidRPr="00687F7A">
              <w:rPr>
                <w:rFonts w:ascii="Candara" w:hAnsi="Candara" w:cs="Candara"/>
              </w:rPr>
              <w:t>Materially nonlinear analysis. Description of material properties dependent on strain and strain rate. Elastic-plastic material behaviour. Examples from the field of transpo</w:t>
            </w:r>
            <w:r w:rsidR="00687F7A" w:rsidRPr="00687F7A">
              <w:rPr>
                <w:rFonts w:ascii="Candara" w:hAnsi="Candara"/>
              </w:rPr>
              <w:t>rt technique.</w:t>
            </w:r>
            <w:r w:rsidR="00687F7A">
              <w:rPr>
                <w:rFonts w:ascii="Candara" w:hAnsi="Candara"/>
              </w:rPr>
              <w:t xml:space="preserve"> </w:t>
            </w:r>
            <w:r w:rsidR="00687F7A">
              <w:rPr>
                <w:rFonts w:ascii="Candara" w:hAnsi="Candara" w:cs="Candara"/>
              </w:rPr>
              <w:t xml:space="preserve">6) </w:t>
            </w:r>
            <w:r w:rsidR="00687F7A" w:rsidRPr="00687F7A">
              <w:rPr>
                <w:rFonts w:ascii="Candara" w:hAnsi="Candara" w:cs="Candara"/>
              </w:rPr>
              <w:t xml:space="preserve">Combination of the approaches based on Multi-Body System (MBS) and FEM to resolve nonlinear problems in the field of transport technique. Decomposition of overall motion into the rigid-body </w:t>
            </w:r>
            <w:r w:rsidR="00687F7A">
              <w:rPr>
                <w:rFonts w:ascii="Candara" w:hAnsi="Candara" w:cs="Candara"/>
              </w:rPr>
              <w:t xml:space="preserve">motion and deformable motion.  7) </w:t>
            </w:r>
            <w:r w:rsidR="00687F7A" w:rsidRPr="00687F7A">
              <w:rPr>
                <w:rFonts w:ascii="Candara" w:hAnsi="Candara" w:cs="Candara"/>
              </w:rPr>
              <w:t>Local nonlinear</w:t>
            </w:r>
            <w:r w:rsidR="00687F7A" w:rsidRPr="00687F7A">
              <w:rPr>
                <w:rFonts w:ascii="Candara" w:hAnsi="Candara"/>
              </w:rPr>
              <w:t>ities. Model sub-structuring. Examples from the field of transport technique.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6452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6452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6452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6452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645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92A2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92A2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892A2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892A24">
              <w:rPr>
                <w:rFonts w:ascii="Candara" w:hAnsi="Candara"/>
                <w:b/>
              </w:rPr>
              <w:t>5</w:t>
            </w:r>
            <w:r w:rsidR="00AA7BC3">
              <w:rPr>
                <w:rFonts w:ascii="Candara" w:hAnsi="Candara"/>
                <w:b/>
              </w:rPr>
              <w:t>0 (p</w:t>
            </w:r>
            <w:r w:rsidR="00AA7BC3" w:rsidRPr="0018305A">
              <w:rPr>
                <w:rFonts w:ascii="Candara" w:hAnsi="Candara"/>
                <w:b/>
              </w:rPr>
              <w:t xml:space="preserve">roject </w:t>
            </w:r>
            <w:r w:rsidR="00AA7BC3">
              <w:rPr>
                <w:rFonts w:ascii="Candara" w:hAnsi="Candara"/>
                <w:b/>
              </w:rPr>
              <w:t>p</w:t>
            </w:r>
            <w:r w:rsidR="00AA7BC3" w:rsidRPr="0018305A">
              <w:rPr>
                <w:rFonts w:ascii="Candara" w:hAnsi="Candara"/>
                <w:b/>
              </w:rPr>
              <w:t>resentation</w:t>
            </w:r>
            <w:r w:rsidR="00AA7BC3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92A2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800A9"/>
    <w:rsid w:val="00090B78"/>
    <w:rsid w:val="000E4AF2"/>
    <w:rsid w:val="000F6001"/>
    <w:rsid w:val="000F7CD3"/>
    <w:rsid w:val="00100E79"/>
    <w:rsid w:val="00102AFD"/>
    <w:rsid w:val="001342F8"/>
    <w:rsid w:val="001D3BF1"/>
    <w:rsid w:val="001D64D3"/>
    <w:rsid w:val="001F14FA"/>
    <w:rsid w:val="001F60E3"/>
    <w:rsid w:val="002229CC"/>
    <w:rsid w:val="002319B6"/>
    <w:rsid w:val="00244398"/>
    <w:rsid w:val="00262CC5"/>
    <w:rsid w:val="00264529"/>
    <w:rsid w:val="002B5A71"/>
    <w:rsid w:val="00315601"/>
    <w:rsid w:val="0031705F"/>
    <w:rsid w:val="00323176"/>
    <w:rsid w:val="00324B35"/>
    <w:rsid w:val="003810E0"/>
    <w:rsid w:val="003B32A9"/>
    <w:rsid w:val="003C177A"/>
    <w:rsid w:val="003D0FAB"/>
    <w:rsid w:val="003E3744"/>
    <w:rsid w:val="00406F80"/>
    <w:rsid w:val="0041100C"/>
    <w:rsid w:val="00431EFA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87F7A"/>
    <w:rsid w:val="0069043C"/>
    <w:rsid w:val="006A0733"/>
    <w:rsid w:val="006E40AE"/>
    <w:rsid w:val="006F647C"/>
    <w:rsid w:val="007573AE"/>
    <w:rsid w:val="00783C57"/>
    <w:rsid w:val="00792CB4"/>
    <w:rsid w:val="008175CD"/>
    <w:rsid w:val="00860979"/>
    <w:rsid w:val="00864926"/>
    <w:rsid w:val="00892A24"/>
    <w:rsid w:val="008A30CE"/>
    <w:rsid w:val="008B1D6B"/>
    <w:rsid w:val="008C31B7"/>
    <w:rsid w:val="008D39C3"/>
    <w:rsid w:val="00911529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A7BC3"/>
    <w:rsid w:val="00AE77BE"/>
    <w:rsid w:val="00AF47A6"/>
    <w:rsid w:val="00B2692B"/>
    <w:rsid w:val="00B50491"/>
    <w:rsid w:val="00B54668"/>
    <w:rsid w:val="00B9521A"/>
    <w:rsid w:val="00BA6985"/>
    <w:rsid w:val="00BD3504"/>
    <w:rsid w:val="00BF2B52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DD0D52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B2A17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EADF-228C-4FDF-83C2-BED316C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12</cp:revision>
  <cp:lastPrinted>2015-12-23T11:47:00Z</cp:lastPrinted>
  <dcterms:created xsi:type="dcterms:W3CDTF">2016-04-04T17:09:00Z</dcterms:created>
  <dcterms:modified xsi:type="dcterms:W3CDTF">2016-04-14T09:48:00Z</dcterms:modified>
</cp:coreProperties>
</file>