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D25C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color w:val="000000"/>
              </w:rPr>
              <w:t>Electrical Power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1D25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D25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color w:val="000000"/>
              </w:rPr>
              <w:t>Electricity Market and Deregulation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64D0E" w:rsidP="007354B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7354BF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64D0E" w:rsidP="00F213B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749823798"/>
                  </w:sdtPr>
                  <w:sdtEndPr/>
                  <w:sdtContent>
                    <w:r w:rsidR="00F213B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F213B3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7354B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7354BF">
                  <w:rPr>
                    <w:rFonts w:ascii="MS Gothic" w:eastAsia="MS Gothic" w:hAnsi="MS Gothic" w:cs="Arial" w:hint="eastAsia"/>
                    <w:lang w:val="en-US"/>
                  </w:rPr>
                  <w:t>×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9D12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9D12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  <w:bookmarkStart w:id="0" w:name="_GoBack"/>
            <w:bookmarkEnd w:id="0"/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1D25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Dragan </w:t>
            </w:r>
            <w:proofErr w:type="spellStart"/>
            <w:r>
              <w:rPr>
                <w:rFonts w:ascii="Candara" w:hAnsi="Candara"/>
              </w:rPr>
              <w:t>Tasić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r w:rsidR="00624560">
              <w:rPr>
                <w:rFonts w:ascii="Candara" w:hAnsi="Candara"/>
              </w:rPr>
              <w:t xml:space="preserve">Aleksandar </w:t>
            </w:r>
            <w:proofErr w:type="spellStart"/>
            <w:r w:rsidR="00624560">
              <w:rPr>
                <w:rFonts w:ascii="Candara" w:hAnsi="Candara"/>
              </w:rPr>
              <w:t>Janjić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7354BF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7354BF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7354BF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1D25C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color w:val="000000"/>
              </w:rPr>
              <w:t>Introduction to the basic knowledge about the principles of regulated and deregulated electricity</w:t>
            </w:r>
            <w:r>
              <w:rPr>
                <w:color w:val="000000"/>
              </w:rPr>
              <w:br/>
              <w:t>market and basic market models. Upon completion of this course, students will know a modern organization and functioning of the</w:t>
            </w:r>
            <w:r>
              <w:rPr>
                <w:color w:val="000000"/>
              </w:rPr>
              <w:br/>
              <w:t>deregulated electric power industry in the world, as well as the organization and operation of electric</w:t>
            </w:r>
            <w:r>
              <w:rPr>
                <w:color w:val="000000"/>
              </w:rPr>
              <w:br/>
              <w:t>power in Serbia. There will also be trained in making power balancer, work on power exchange</w:t>
            </w:r>
            <w:proofErr w:type="gramStart"/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br/>
              <w:t xml:space="preserve">working in the control </w:t>
            </w:r>
            <w:proofErr w:type="spellStart"/>
            <w:r>
              <w:rPr>
                <w:color w:val="000000"/>
              </w:rPr>
              <w:t>center</w:t>
            </w:r>
            <w:proofErr w:type="spellEnd"/>
            <w:r>
              <w:rPr>
                <w:color w:val="000000"/>
              </w:rPr>
              <w:t xml:space="preserve">, the work of the independent system operator, the regulatory agency, </w:t>
            </w:r>
            <w:proofErr w:type="spellStart"/>
            <w:r>
              <w:rPr>
                <w:color w:val="000000"/>
              </w:rPr>
              <w:t>th</w:t>
            </w:r>
            <w:proofErr w:type="spellEnd"/>
            <w:r>
              <w:rPr>
                <w:color w:val="000000"/>
              </w:rPr>
              <w:br/>
              <w:t xml:space="preserve">development of optimal solutions for a variety of markets and time periods, </w:t>
            </w:r>
            <w:proofErr w:type="spellStart"/>
            <w:r>
              <w:rPr>
                <w:color w:val="000000"/>
              </w:rPr>
              <w:t>etc..the</w:t>
            </w:r>
            <w:proofErr w:type="spellEnd"/>
            <w:r>
              <w:rPr>
                <w:color w:val="000000"/>
              </w:rPr>
              <w:t xml:space="preserve"> criteria function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1D25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>
              <w:rPr>
                <w:color w:val="000000"/>
              </w:rPr>
              <w:t>he</w:t>
            </w:r>
            <w:proofErr w:type="gramEnd"/>
            <w:r>
              <w:rPr>
                <w:color w:val="000000"/>
              </w:rPr>
              <w:t xml:space="preserve"> basic structure and regulation of the electric power industry, the causes and motives of</w:t>
            </w:r>
            <w:r>
              <w:rPr>
                <w:color w:val="000000"/>
              </w:rPr>
              <w:br/>
              <w:t>deregulation, the principles of electric power industry restructuring and deregulation. Deregulation and</w:t>
            </w:r>
            <w:r>
              <w:rPr>
                <w:color w:val="000000"/>
              </w:rPr>
              <w:br/>
              <w:t>restructuring of the electric power industry, technical and economic conditions and participants. The</w:t>
            </w:r>
            <w:r>
              <w:rPr>
                <w:color w:val="000000"/>
              </w:rPr>
              <w:br/>
              <w:t>experience of deregulation in the world, the EU regulations on the electricity market. Regulation and</w:t>
            </w:r>
            <w:r>
              <w:rPr>
                <w:color w:val="000000"/>
              </w:rPr>
              <w:br/>
              <w:t>deregulation in the state of Serbia. The organization and functioning of the electricity market. Bilateral</w:t>
            </w:r>
            <w:r>
              <w:rPr>
                <w:color w:val="000000"/>
              </w:rPr>
              <w:br/>
              <w:t xml:space="preserve">market, </w:t>
            </w:r>
            <w:proofErr w:type="gramStart"/>
            <w:r>
              <w:rPr>
                <w:color w:val="000000"/>
              </w:rPr>
              <w:t>central,</w:t>
            </w:r>
            <w:proofErr w:type="gramEnd"/>
            <w:r>
              <w:rPr>
                <w:color w:val="000000"/>
              </w:rPr>
              <w:t xml:space="preserve"> and mixed market balance. Principles of regulation of monopoly networks and</w:t>
            </w:r>
            <w:r>
              <w:rPr>
                <w:color w:val="000000"/>
              </w:rPr>
              <w:br/>
              <w:t>operating costs. Electricity transit. Transmission network congestion. The main regulatory models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64D0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7354BF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64D0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245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245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D25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245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D25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0E" w:rsidRDefault="00764D0E" w:rsidP="00864926">
      <w:pPr>
        <w:spacing w:after="0" w:line="240" w:lineRule="auto"/>
      </w:pPr>
      <w:r>
        <w:separator/>
      </w:r>
    </w:p>
  </w:endnote>
  <w:endnote w:type="continuationSeparator" w:id="0">
    <w:p w:rsidR="00764D0E" w:rsidRDefault="00764D0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0E" w:rsidRDefault="00764D0E" w:rsidP="00864926">
      <w:pPr>
        <w:spacing w:after="0" w:line="240" w:lineRule="auto"/>
      </w:pPr>
      <w:r>
        <w:separator/>
      </w:r>
    </w:p>
  </w:footnote>
  <w:footnote w:type="continuationSeparator" w:id="0">
    <w:p w:rsidR="00764D0E" w:rsidRDefault="00764D0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25C4"/>
    <w:rsid w:val="001D3BF1"/>
    <w:rsid w:val="001D64D3"/>
    <w:rsid w:val="001F14FA"/>
    <w:rsid w:val="001F60E3"/>
    <w:rsid w:val="0022636E"/>
    <w:rsid w:val="002319B6"/>
    <w:rsid w:val="002F3B0E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E6D5A"/>
    <w:rsid w:val="00603117"/>
    <w:rsid w:val="00624560"/>
    <w:rsid w:val="006309D0"/>
    <w:rsid w:val="0069043C"/>
    <w:rsid w:val="006E40AE"/>
    <w:rsid w:val="006F647C"/>
    <w:rsid w:val="007354BF"/>
    <w:rsid w:val="00764D0E"/>
    <w:rsid w:val="00783C57"/>
    <w:rsid w:val="00792CB4"/>
    <w:rsid w:val="00864926"/>
    <w:rsid w:val="008A30CE"/>
    <w:rsid w:val="008B1D6B"/>
    <w:rsid w:val="008C31B7"/>
    <w:rsid w:val="00911529"/>
    <w:rsid w:val="00921434"/>
    <w:rsid w:val="00932B21"/>
    <w:rsid w:val="00972302"/>
    <w:rsid w:val="009906EA"/>
    <w:rsid w:val="009D12D0"/>
    <w:rsid w:val="009D3F5E"/>
    <w:rsid w:val="009E295B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B665B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13B3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B0CB5-5BA2-4ED9-AE5A-F29173BA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2016-04-27T09:15:00Z</dcterms:created>
  <dcterms:modified xsi:type="dcterms:W3CDTF">2016-04-27T09:15:00Z</dcterms:modified>
</cp:coreProperties>
</file>