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792EB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5151CC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92EB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92EB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5151C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51C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92EB6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92EB6">
              <w:rPr>
                <w:rFonts w:ascii="Candara" w:hAnsi="Candara"/>
                <w:b/>
              </w:rPr>
              <w:t>Administrative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04289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92EB6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792EB6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04289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485128928"/>
              </w:sdtPr>
              <w:sdtContent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04289" w:rsidP="005151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5151CC" w:rsidRPr="00792EB6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151CC" w:rsidP="00792E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792EB6">
              <w:rPr>
                <w:rFonts w:ascii="Candara" w:hAnsi="Candara"/>
                <w:vertAlign w:val="superscript"/>
              </w:rPr>
              <w:t>nd</w:t>
            </w:r>
            <w:r w:rsidR="00792EB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year</w:t>
            </w:r>
            <w:r w:rsidR="00792EB6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2EB6" w:rsidRDefault="005151CC" w:rsidP="00792E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792EB6">
              <w:rPr>
                <w:rFonts w:ascii="Candara" w:hAnsi="Candara"/>
              </w:rPr>
              <w:t xml:space="preserve">. </w:t>
            </w:r>
            <w:proofErr w:type="spellStart"/>
            <w:r w:rsidR="00792EB6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  <w:r w:rsidR="00792EB6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</w:t>
            </w:r>
            <w:r w:rsidR="00792EB6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. Prof</w:t>
            </w:r>
            <w:r w:rsidR="00792EB6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Dejan Vučetić</w:t>
            </w:r>
            <w:r w:rsidR="00792EB6">
              <w:rPr>
                <w:rFonts w:ascii="Candara" w:hAnsi="Candara"/>
              </w:rPr>
              <w:t>;</w:t>
            </w:r>
          </w:p>
          <w:p w:rsidR="00E857F8" w:rsidRPr="005151CC" w:rsidRDefault="005151CC" w:rsidP="00792E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Ass</w:t>
            </w:r>
            <w:r w:rsidR="00792EB6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Prica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042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042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04289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:showingPlcHdr/>
              </w:sdtPr>
              <w:sdtContent>
                <w:r w:rsidR="005151CC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5151CC" w:rsidRPr="00792EB6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792EB6" w:rsidP="00D216EA">
            <w:pPr>
              <w:spacing w:line="240" w:lineRule="auto"/>
              <w:contextualSpacing/>
              <w:rPr>
                <w:rFonts w:ascii="Candara" w:hAnsi="Candara"/>
              </w:rPr>
            </w:pPr>
            <w:r w:rsidRPr="00792EB6">
              <w:rPr>
                <w:rFonts w:ascii="Candara" w:hAnsi="Candara"/>
                <w:b/>
              </w:rPr>
              <w:t xml:space="preserve">Aims: </w:t>
            </w:r>
            <w:r>
              <w:rPr>
                <w:rFonts w:ascii="Candara" w:hAnsi="Candara"/>
              </w:rPr>
              <w:t>to i</w:t>
            </w:r>
            <w:r w:rsidR="005151CC" w:rsidRPr="005151CC">
              <w:rPr>
                <w:rFonts w:ascii="Candara" w:hAnsi="Candara"/>
              </w:rPr>
              <w:t>mprov</w:t>
            </w:r>
            <w:r>
              <w:rPr>
                <w:rFonts w:ascii="Candara" w:hAnsi="Candara"/>
              </w:rPr>
              <w:t>e</w:t>
            </w:r>
            <w:r w:rsidR="005151CC" w:rsidRPr="005151CC">
              <w:rPr>
                <w:rFonts w:ascii="Candara" w:hAnsi="Candara"/>
              </w:rPr>
              <w:t xml:space="preserve"> </w:t>
            </w:r>
            <w:r w:rsidR="005151CC">
              <w:rPr>
                <w:rFonts w:ascii="Candara" w:hAnsi="Candara"/>
              </w:rPr>
              <w:t>academic</w:t>
            </w:r>
            <w:r w:rsidR="005151CC" w:rsidRPr="005151CC">
              <w:rPr>
                <w:rFonts w:ascii="Candara" w:hAnsi="Candara"/>
              </w:rPr>
              <w:t xml:space="preserve"> knowledge </w:t>
            </w:r>
            <w:r>
              <w:rPr>
                <w:rFonts w:ascii="Candara" w:hAnsi="Candara"/>
              </w:rPr>
              <w:t>about</w:t>
            </w:r>
            <w:r w:rsidR="005151CC" w:rsidRPr="005151CC">
              <w:rPr>
                <w:rFonts w:ascii="Candara" w:hAnsi="Candara"/>
              </w:rPr>
              <w:t xml:space="preserve"> theoretical concepts and </w:t>
            </w:r>
            <w:r>
              <w:rPr>
                <w:rFonts w:ascii="Candara" w:hAnsi="Candara"/>
              </w:rPr>
              <w:t xml:space="preserve">to </w:t>
            </w:r>
            <w:r w:rsidR="005151CC" w:rsidRPr="005151CC">
              <w:rPr>
                <w:rFonts w:ascii="Candara" w:hAnsi="Candara"/>
              </w:rPr>
              <w:t>develop skills for further academic research in the field of administrative law</w:t>
            </w:r>
            <w:r>
              <w:rPr>
                <w:rFonts w:ascii="Candara" w:hAnsi="Candara"/>
              </w:rPr>
              <w:t>; to</w:t>
            </w:r>
            <w:r w:rsidR="005151CC" w:rsidRPr="005151C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acquire</w:t>
            </w:r>
            <w:r w:rsidR="005151CC" w:rsidRPr="005151CC">
              <w:rPr>
                <w:rFonts w:ascii="Candara" w:hAnsi="Candara"/>
              </w:rPr>
              <w:t xml:space="preserve"> the necessary knowledge and skills to solve practical problems in the field of administrative law</w:t>
            </w:r>
            <w:r>
              <w:rPr>
                <w:rFonts w:ascii="Candara" w:hAnsi="Candara"/>
              </w:rPr>
              <w:t xml:space="preserve">; to </w:t>
            </w:r>
            <w:r w:rsidR="005151CC" w:rsidRPr="005151CC">
              <w:rPr>
                <w:rFonts w:ascii="Candara" w:hAnsi="Candara"/>
              </w:rPr>
              <w:t xml:space="preserve">master scientific methods in the study of relevant literature and legal sources, </w:t>
            </w:r>
            <w:r>
              <w:rPr>
                <w:rFonts w:ascii="Candara" w:hAnsi="Candara"/>
              </w:rPr>
              <w:t xml:space="preserve">in line with contemporary developments in </w:t>
            </w:r>
            <w:r w:rsidR="005151CC" w:rsidRPr="005151CC">
              <w:rPr>
                <w:rFonts w:ascii="Candara" w:hAnsi="Candara"/>
              </w:rPr>
              <w:t xml:space="preserve">administrative law as a </w:t>
            </w:r>
            <w:r w:rsidR="005151CC">
              <w:rPr>
                <w:rFonts w:ascii="Candara" w:hAnsi="Candara"/>
              </w:rPr>
              <w:t>scholar</w:t>
            </w:r>
            <w:r w:rsidR="005151CC" w:rsidRPr="005151CC">
              <w:rPr>
                <w:rFonts w:ascii="Candara" w:hAnsi="Candara"/>
              </w:rPr>
              <w:t xml:space="preserve"> discipline.</w:t>
            </w:r>
          </w:p>
          <w:p w:rsidR="00D216EA" w:rsidRPr="005151CC" w:rsidRDefault="00792EB6" w:rsidP="00792EB6">
            <w:pPr>
              <w:spacing w:line="240" w:lineRule="auto"/>
              <w:contextualSpacing/>
              <w:rPr>
                <w:rFonts w:ascii="Candara" w:hAnsi="Candara"/>
              </w:rPr>
            </w:pPr>
            <w:r w:rsidRPr="00792EB6">
              <w:rPr>
                <w:rFonts w:ascii="Candara" w:hAnsi="Candara"/>
                <w:b/>
                <w:i/>
              </w:rPr>
              <w:t>Outcomes:</w:t>
            </w:r>
            <w:r>
              <w:rPr>
                <w:rFonts w:ascii="Candara" w:hAnsi="Candara"/>
              </w:rPr>
              <w:t xml:space="preserve"> Students are expected to: </w:t>
            </w:r>
            <w:r w:rsidR="00D216EA" w:rsidRPr="00D216EA">
              <w:rPr>
                <w:rFonts w:ascii="Candara" w:hAnsi="Candara"/>
              </w:rPr>
              <w:t xml:space="preserve">understand the structure and process of </w:t>
            </w:r>
            <w:r>
              <w:rPr>
                <w:rFonts w:ascii="Candara" w:hAnsi="Candara"/>
              </w:rPr>
              <w:t xml:space="preserve">enacting </w:t>
            </w:r>
            <w:r w:rsidR="00D216EA" w:rsidRPr="00D216EA">
              <w:rPr>
                <w:rFonts w:ascii="Candara" w:hAnsi="Candara"/>
              </w:rPr>
              <w:t xml:space="preserve">administrative </w:t>
            </w:r>
            <w:r>
              <w:rPr>
                <w:rFonts w:ascii="Candara" w:hAnsi="Candara"/>
              </w:rPr>
              <w:t>law</w:t>
            </w:r>
            <w:r w:rsidR="00D216EA" w:rsidRPr="00D216EA">
              <w:rPr>
                <w:rFonts w:ascii="Candara" w:hAnsi="Candara"/>
              </w:rPr>
              <w:t xml:space="preserve"> norms </w:t>
            </w:r>
            <w:r>
              <w:rPr>
                <w:rFonts w:ascii="Candara" w:hAnsi="Candara"/>
              </w:rPr>
              <w:t>as</w:t>
            </w:r>
            <w:r w:rsidR="00D216EA" w:rsidRPr="00D216E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related to those in </w:t>
            </w:r>
            <w:r w:rsidR="00D216EA" w:rsidRPr="00D216EA">
              <w:rPr>
                <w:rFonts w:ascii="Candara" w:hAnsi="Candara"/>
              </w:rPr>
              <w:t xml:space="preserve">other branches of law; </w:t>
            </w:r>
            <w:r>
              <w:rPr>
                <w:rFonts w:ascii="Candara" w:hAnsi="Candara"/>
              </w:rPr>
              <w:t xml:space="preserve">to distinguish </w:t>
            </w:r>
            <w:r w:rsidR="00D216EA">
              <w:rPr>
                <w:rFonts w:ascii="Candara" w:hAnsi="Candara"/>
              </w:rPr>
              <w:t>public</w:t>
            </w:r>
            <w:r w:rsidR="00D216EA" w:rsidRPr="00D216E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administration </w:t>
            </w:r>
            <w:r w:rsidR="00D216EA" w:rsidRPr="00D216EA">
              <w:rPr>
                <w:rFonts w:ascii="Candara" w:hAnsi="Candara"/>
              </w:rPr>
              <w:t>from non-state civil administration</w:t>
            </w:r>
            <w:r w:rsidR="00D216EA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to </w:t>
            </w:r>
            <w:r w:rsidR="00D216EA">
              <w:rPr>
                <w:rFonts w:ascii="Candara" w:hAnsi="Candara"/>
              </w:rPr>
              <w:t>understand</w:t>
            </w:r>
            <w:r w:rsidR="00D216EA" w:rsidRPr="00D216EA">
              <w:rPr>
                <w:rFonts w:ascii="Candara" w:hAnsi="Candara"/>
              </w:rPr>
              <w:t xml:space="preserve"> the organization and competence</w:t>
            </w:r>
            <w:r w:rsidR="00D216EA">
              <w:rPr>
                <w:rFonts w:ascii="Candara" w:hAnsi="Candara"/>
              </w:rPr>
              <w:t>s</w:t>
            </w:r>
            <w:r w:rsidR="00D216EA" w:rsidRPr="00D216EA">
              <w:rPr>
                <w:rFonts w:ascii="Candara" w:hAnsi="Candara"/>
              </w:rPr>
              <w:t xml:space="preserve"> of public administrati</w:t>
            </w:r>
            <w:r w:rsidR="00D216EA">
              <w:rPr>
                <w:rFonts w:ascii="Candara" w:hAnsi="Candara"/>
              </w:rPr>
              <w:t xml:space="preserve">on and the structure of its </w:t>
            </w:r>
            <w:r>
              <w:rPr>
                <w:rFonts w:ascii="Candara" w:hAnsi="Candara"/>
              </w:rPr>
              <w:t>authorities/</w:t>
            </w:r>
            <w:r w:rsidR="00D216EA">
              <w:rPr>
                <w:rFonts w:ascii="Candara" w:hAnsi="Candara"/>
              </w:rPr>
              <w:t>bodies</w:t>
            </w:r>
            <w:r w:rsidR="00D216EA" w:rsidRPr="00D216EA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to </w:t>
            </w:r>
            <w:r w:rsidR="00D216EA" w:rsidRPr="00D216EA">
              <w:rPr>
                <w:rFonts w:ascii="Candara" w:hAnsi="Candara"/>
              </w:rPr>
              <w:t xml:space="preserve">understand how the basic institutes of administrative law </w:t>
            </w:r>
            <w:r w:rsidR="00D216EA">
              <w:rPr>
                <w:rFonts w:ascii="Candara" w:hAnsi="Candara"/>
              </w:rPr>
              <w:t>operate</w:t>
            </w:r>
            <w:r w:rsidR="00D216EA" w:rsidRPr="00D216EA">
              <w:rPr>
                <w:rFonts w:ascii="Candara" w:hAnsi="Candara"/>
              </w:rPr>
              <w:t xml:space="preserve"> in practice; </w:t>
            </w:r>
            <w:r>
              <w:rPr>
                <w:rFonts w:ascii="Candara" w:hAnsi="Candara"/>
              </w:rPr>
              <w:t xml:space="preserve">to </w:t>
            </w:r>
            <w:r w:rsidR="00D216EA" w:rsidRPr="00D216EA">
              <w:rPr>
                <w:rFonts w:ascii="Candara" w:hAnsi="Candara"/>
              </w:rPr>
              <w:t xml:space="preserve">understand the functioning of public administration and </w:t>
            </w:r>
            <w:r w:rsidR="00D216EA">
              <w:rPr>
                <w:rFonts w:ascii="Candara" w:hAnsi="Candara"/>
              </w:rPr>
              <w:t xml:space="preserve">to </w:t>
            </w:r>
            <w:r w:rsidR="00D216EA" w:rsidRPr="00D216EA">
              <w:rPr>
                <w:rFonts w:ascii="Candara" w:hAnsi="Candara"/>
              </w:rPr>
              <w:t xml:space="preserve">become familiar with the types of acts </w:t>
            </w:r>
            <w:r>
              <w:rPr>
                <w:rFonts w:ascii="Candara" w:hAnsi="Candara"/>
              </w:rPr>
              <w:t>enacted by public authorities</w:t>
            </w:r>
            <w:r w:rsidR="00D216EA" w:rsidRPr="00D216EA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to </w:t>
            </w:r>
            <w:r w:rsidR="00D216EA">
              <w:rPr>
                <w:rFonts w:ascii="Candara" w:hAnsi="Candara"/>
              </w:rPr>
              <w:t>understand</w:t>
            </w:r>
            <w:r w:rsidR="00D216EA" w:rsidRPr="00D216EA">
              <w:rPr>
                <w:rFonts w:ascii="Candara" w:hAnsi="Candara"/>
              </w:rPr>
              <w:t xml:space="preserve"> the </w:t>
            </w:r>
            <w:r>
              <w:rPr>
                <w:rFonts w:ascii="Candara" w:hAnsi="Candara"/>
              </w:rPr>
              <w:t xml:space="preserve">course </w:t>
            </w:r>
            <w:r w:rsidR="00D216EA" w:rsidRPr="00D216EA">
              <w:rPr>
                <w:rFonts w:ascii="Candara" w:hAnsi="Candara"/>
              </w:rPr>
              <w:t xml:space="preserve">of administrative proceedings; </w:t>
            </w:r>
            <w:r>
              <w:rPr>
                <w:rFonts w:ascii="Candara" w:hAnsi="Candara"/>
              </w:rPr>
              <w:t xml:space="preserve">to </w:t>
            </w:r>
            <w:r w:rsidR="00D216EA" w:rsidRPr="00D216EA">
              <w:rPr>
                <w:rFonts w:ascii="Candara" w:hAnsi="Candara"/>
              </w:rPr>
              <w:t xml:space="preserve">study the mechanisms </w:t>
            </w:r>
            <w:r>
              <w:rPr>
                <w:rFonts w:ascii="Candara" w:hAnsi="Candara"/>
              </w:rPr>
              <w:t xml:space="preserve">of administrative and </w:t>
            </w:r>
            <w:r w:rsidR="00D216EA" w:rsidRPr="00D216EA">
              <w:rPr>
                <w:rFonts w:ascii="Candara" w:hAnsi="Candara"/>
              </w:rPr>
              <w:t xml:space="preserve">judicial control of </w:t>
            </w:r>
            <w:r>
              <w:rPr>
                <w:rFonts w:ascii="Candara" w:hAnsi="Candara"/>
              </w:rPr>
              <w:t xml:space="preserve">the </w:t>
            </w:r>
            <w:r w:rsidR="00D216EA">
              <w:rPr>
                <w:rFonts w:ascii="Candara" w:hAnsi="Candara"/>
              </w:rPr>
              <w:t>administration</w:t>
            </w:r>
            <w:r w:rsidR="00D216EA" w:rsidRPr="00D216EA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to </w:t>
            </w:r>
            <w:r w:rsidR="00D216EA" w:rsidRPr="00D216EA">
              <w:rPr>
                <w:rFonts w:ascii="Candara" w:hAnsi="Candara"/>
              </w:rPr>
              <w:t xml:space="preserve">successfully </w:t>
            </w:r>
            <w:r w:rsidR="00D216EA">
              <w:rPr>
                <w:rFonts w:ascii="Candara" w:hAnsi="Candara"/>
              </w:rPr>
              <w:t>apply</w:t>
            </w:r>
            <w:r w:rsidR="00D216EA" w:rsidRPr="00D216E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the acquired </w:t>
            </w:r>
            <w:r w:rsidR="00D216EA" w:rsidRPr="00D216EA">
              <w:rPr>
                <w:rFonts w:ascii="Candara" w:hAnsi="Candara"/>
              </w:rPr>
              <w:t>knowledge into practice.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216EA" w:rsidRPr="00D216EA" w:rsidRDefault="00D216EA" w:rsidP="003725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 xml:space="preserve">1. THEORETICAL BASIS OF ADMINISTRATIVE LAW: concept and subject </w:t>
            </w:r>
            <w:r w:rsidR="00792EB6">
              <w:rPr>
                <w:rFonts w:ascii="Candara" w:hAnsi="Candara"/>
              </w:rPr>
              <w:t xml:space="preserve">matter </w:t>
            </w:r>
            <w:r w:rsidRPr="00D216EA">
              <w:rPr>
                <w:rFonts w:ascii="Candara" w:hAnsi="Candara"/>
              </w:rPr>
              <w:t xml:space="preserve">of administrative law; the theoretical concept of administration in the organic aspect; the theoretical concept of administration in functional terms; </w:t>
            </w:r>
            <w:r w:rsidR="00792EB6">
              <w:rPr>
                <w:rFonts w:ascii="Candara" w:hAnsi="Candara"/>
              </w:rPr>
              <w:t xml:space="preserve">the </w:t>
            </w:r>
            <w:r w:rsidR="00792EB6">
              <w:rPr>
                <w:rFonts w:ascii="Candara" w:hAnsi="Candara"/>
              </w:rPr>
              <w:lastRenderedPageBreak/>
              <w:t xml:space="preserve">concept of </w:t>
            </w:r>
            <w:r w:rsidRPr="00D216EA">
              <w:rPr>
                <w:rFonts w:ascii="Candara" w:hAnsi="Candara"/>
              </w:rPr>
              <w:t xml:space="preserve">administration in the Serbian legal theory; positive </w:t>
            </w:r>
            <w:r w:rsidR="008861FC">
              <w:rPr>
                <w:rFonts w:ascii="Candara" w:hAnsi="Candara"/>
              </w:rPr>
              <w:t>law</w:t>
            </w:r>
            <w:r w:rsidRPr="00D216EA">
              <w:rPr>
                <w:rFonts w:ascii="Candara" w:hAnsi="Candara"/>
              </w:rPr>
              <w:t xml:space="preserve"> concept of administration; administrative-law relations; international administrative law; </w:t>
            </w:r>
            <w:r w:rsidR="008861FC">
              <w:rPr>
                <w:rFonts w:ascii="Candara" w:hAnsi="Candara"/>
              </w:rPr>
              <w:t>s</w:t>
            </w:r>
            <w:r w:rsidRPr="00D216EA">
              <w:rPr>
                <w:rFonts w:ascii="Candara" w:hAnsi="Candara"/>
              </w:rPr>
              <w:t>ources of administrative law</w:t>
            </w:r>
            <w:r w:rsidR="008861FC">
              <w:rPr>
                <w:rFonts w:ascii="Candara" w:hAnsi="Candara"/>
              </w:rPr>
              <w:t>; administrative law institutes.</w:t>
            </w:r>
          </w:p>
          <w:p w:rsidR="00D216EA" w:rsidRPr="00D216EA" w:rsidRDefault="00D216EA" w:rsidP="003725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 xml:space="preserve">2. ORGANIZATION OF </w:t>
            </w:r>
            <w:r>
              <w:rPr>
                <w:rFonts w:ascii="Candara" w:hAnsi="Candara"/>
              </w:rPr>
              <w:t>PUBLIC ADMINISTRATION</w:t>
            </w:r>
            <w:r w:rsidRPr="00D216EA">
              <w:rPr>
                <w:rFonts w:ascii="Candara" w:hAnsi="Candara"/>
              </w:rPr>
              <w:t>: organizational forms of state administration; organizational forms of non-state administration; public service</w:t>
            </w:r>
            <w:r>
              <w:rPr>
                <w:rFonts w:ascii="Candara" w:hAnsi="Candara"/>
              </w:rPr>
              <w:t>s</w:t>
            </w:r>
            <w:r w:rsidRPr="00D216EA">
              <w:rPr>
                <w:rFonts w:ascii="Candara" w:hAnsi="Candara"/>
              </w:rPr>
              <w:t xml:space="preserve">; centralization, decentralization and </w:t>
            </w:r>
            <w:proofErr w:type="spellStart"/>
            <w:r w:rsidRPr="00D216EA">
              <w:rPr>
                <w:rFonts w:ascii="Candara" w:hAnsi="Candara"/>
              </w:rPr>
              <w:t>deconcentration</w:t>
            </w:r>
            <w:proofErr w:type="spellEnd"/>
            <w:r w:rsidRPr="00D216EA">
              <w:rPr>
                <w:rFonts w:ascii="Candara" w:hAnsi="Candara"/>
              </w:rPr>
              <w:t>; internal organization and management of public administration.</w:t>
            </w:r>
          </w:p>
          <w:p w:rsidR="00D216EA" w:rsidRPr="00D216EA" w:rsidRDefault="00D216EA" w:rsidP="003725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>3. FUNCTIONING OF PUBLIC ADMINISTRATION: activity of state administration; forms of administrative activities; acts of public administration.</w:t>
            </w:r>
          </w:p>
          <w:p w:rsidR="00D216EA" w:rsidRPr="00D216EA" w:rsidRDefault="00D216EA" w:rsidP="003725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 xml:space="preserve">4. GENERAL ADMINISTRATIVE PROCEDURE: </w:t>
            </w:r>
            <w:r>
              <w:rPr>
                <w:rFonts w:ascii="Candara" w:hAnsi="Candara"/>
              </w:rPr>
              <w:t xml:space="preserve">who </w:t>
            </w:r>
            <w:r w:rsidR="008861FC">
              <w:rPr>
                <w:rFonts w:ascii="Candara" w:hAnsi="Candara"/>
              </w:rPr>
              <w:t>is obliged to act</w:t>
            </w:r>
            <w:r w:rsidRPr="00D216EA">
              <w:rPr>
                <w:rFonts w:ascii="Candara" w:hAnsi="Candara"/>
              </w:rPr>
              <w:t xml:space="preserve"> under the provisions of the </w:t>
            </w:r>
            <w:r w:rsidR="008861FC">
              <w:rPr>
                <w:rFonts w:ascii="Candara" w:hAnsi="Candara"/>
              </w:rPr>
              <w:t>Administrative Procedure Act</w:t>
            </w:r>
            <w:r w:rsidRPr="00D216EA">
              <w:rPr>
                <w:rFonts w:ascii="Candara" w:hAnsi="Candara"/>
              </w:rPr>
              <w:t xml:space="preserve">; the importance and scope of </w:t>
            </w:r>
            <w:r w:rsidR="008861FC">
              <w:rPr>
                <w:rFonts w:ascii="Candara" w:hAnsi="Candara"/>
              </w:rPr>
              <w:t>the APA</w:t>
            </w:r>
            <w:r w:rsidRPr="00D216EA">
              <w:rPr>
                <w:rFonts w:ascii="Candara" w:hAnsi="Candara"/>
              </w:rPr>
              <w:t xml:space="preserve">; general and special administrative procedures; the basic principles of administrative procedure; </w:t>
            </w:r>
            <w:r w:rsidR="008861FC">
              <w:rPr>
                <w:rFonts w:ascii="Candara" w:hAnsi="Candara"/>
              </w:rPr>
              <w:t>p</w:t>
            </w:r>
            <w:r w:rsidRPr="00D216EA">
              <w:rPr>
                <w:rFonts w:ascii="Candara" w:hAnsi="Candara"/>
              </w:rPr>
              <w:t>articipants in administrative proceedings; jurisdiction in a</w:t>
            </w:r>
            <w:r w:rsidR="0037257D">
              <w:rPr>
                <w:rFonts w:ascii="Candara" w:hAnsi="Candara"/>
              </w:rPr>
              <w:t>dministrative proceedings; parties</w:t>
            </w:r>
            <w:r w:rsidRPr="00D216EA">
              <w:rPr>
                <w:rFonts w:ascii="Candara" w:hAnsi="Candara"/>
              </w:rPr>
              <w:t xml:space="preserve"> in the administrative proceedings; </w:t>
            </w:r>
            <w:r w:rsidR="008861FC">
              <w:rPr>
                <w:rFonts w:ascii="Candara" w:hAnsi="Candara"/>
              </w:rPr>
              <w:t xml:space="preserve">the course of </w:t>
            </w:r>
            <w:r w:rsidRPr="00D216EA">
              <w:rPr>
                <w:rFonts w:ascii="Candara" w:hAnsi="Candara"/>
              </w:rPr>
              <w:t>administrative proceedings; evidence in administrative proceedings; solutions and conclusions in administrative proceedings; remedies in administrative proceedings; execution of decision</w:t>
            </w:r>
            <w:r w:rsidR="008861FC">
              <w:rPr>
                <w:rFonts w:ascii="Candara" w:hAnsi="Candara"/>
              </w:rPr>
              <w:t>s</w:t>
            </w:r>
            <w:r w:rsidRPr="00D216EA">
              <w:rPr>
                <w:rFonts w:ascii="Candara" w:hAnsi="Candara"/>
              </w:rPr>
              <w:t xml:space="preserve"> in the administrative procedure.</w:t>
            </w:r>
          </w:p>
          <w:p w:rsidR="00D216EA" w:rsidRPr="00D216EA" w:rsidRDefault="00D216EA" w:rsidP="0037257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 xml:space="preserve">5. CONTROL OVER PUBLIC ADMINISTRATION: meaning and importance of control; theoretical concept of control over the work of </w:t>
            </w:r>
            <w:r w:rsidR="008861FC">
              <w:rPr>
                <w:rFonts w:ascii="Candara" w:hAnsi="Candara"/>
              </w:rPr>
              <w:t>the public administration</w:t>
            </w:r>
            <w:r w:rsidRPr="00D216EA">
              <w:rPr>
                <w:rFonts w:ascii="Candara" w:hAnsi="Candara"/>
              </w:rPr>
              <w:t xml:space="preserve">; political and legal control; administrative and judicial control of </w:t>
            </w:r>
            <w:r w:rsidR="0037257D">
              <w:rPr>
                <w:rFonts w:ascii="Candara" w:hAnsi="Candara"/>
              </w:rPr>
              <w:t>administration</w:t>
            </w:r>
            <w:r w:rsidRPr="00D216EA">
              <w:rPr>
                <w:rFonts w:ascii="Candara" w:hAnsi="Candara"/>
              </w:rPr>
              <w:t>; administrative dispute.</w:t>
            </w:r>
          </w:p>
          <w:p w:rsidR="00B54668" w:rsidRPr="00D216EA" w:rsidRDefault="00D216EA" w:rsidP="008861F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6EA">
              <w:rPr>
                <w:rFonts w:ascii="Candara" w:hAnsi="Candara"/>
              </w:rPr>
              <w:t xml:space="preserve">6. RESPONSIBILITY OF PUBLIC ADMINISTRATION: </w:t>
            </w:r>
            <w:r w:rsidR="0037257D">
              <w:rPr>
                <w:rFonts w:ascii="Candara" w:hAnsi="Candara"/>
              </w:rPr>
              <w:t>concept of adm</w:t>
            </w:r>
            <w:r w:rsidR="008861FC">
              <w:rPr>
                <w:rFonts w:ascii="Candara" w:hAnsi="Candara"/>
              </w:rPr>
              <w:t>i</w:t>
            </w:r>
            <w:r w:rsidR="0037257D">
              <w:rPr>
                <w:rFonts w:ascii="Candara" w:hAnsi="Candara"/>
              </w:rPr>
              <w:t>nistrative</w:t>
            </w:r>
            <w:r w:rsidRPr="00D216EA">
              <w:rPr>
                <w:rFonts w:ascii="Candara" w:hAnsi="Candara"/>
              </w:rPr>
              <w:t xml:space="preserve"> responsibilities; type</w:t>
            </w:r>
            <w:r w:rsidR="0037257D">
              <w:rPr>
                <w:rFonts w:ascii="Candara" w:hAnsi="Candara"/>
              </w:rPr>
              <w:t>s</w:t>
            </w:r>
            <w:r w:rsidRPr="00D216EA">
              <w:rPr>
                <w:rFonts w:ascii="Candara" w:hAnsi="Candara"/>
              </w:rPr>
              <w:t xml:space="preserve"> of </w:t>
            </w:r>
            <w:r w:rsidR="0037257D">
              <w:rPr>
                <w:rFonts w:ascii="Candara" w:hAnsi="Candara"/>
              </w:rPr>
              <w:t>administration</w:t>
            </w:r>
            <w:r w:rsidRPr="00D216EA">
              <w:rPr>
                <w:rFonts w:ascii="Candara" w:hAnsi="Candara"/>
              </w:rPr>
              <w:t xml:space="preserve"> responsibilities in Serbian law and comparative law; the legal responsibility of the </w:t>
            </w:r>
            <w:r w:rsidR="0037257D">
              <w:rPr>
                <w:rFonts w:ascii="Candara" w:hAnsi="Candara"/>
              </w:rPr>
              <w:t>public administration</w:t>
            </w:r>
            <w:r w:rsidRPr="00D216EA">
              <w:rPr>
                <w:rFonts w:ascii="Candara" w:hAnsi="Candara"/>
              </w:rPr>
              <w:t xml:space="preserve">; </w:t>
            </w:r>
            <w:r w:rsidR="008861FC">
              <w:rPr>
                <w:rFonts w:ascii="Candara" w:hAnsi="Candara"/>
              </w:rPr>
              <w:t>accountability/liability</w:t>
            </w:r>
            <w:r w:rsidRPr="00D216EA">
              <w:rPr>
                <w:rFonts w:ascii="Candara" w:hAnsi="Candara"/>
              </w:rPr>
              <w:t xml:space="preserve"> for damage; extrajudicial responsibility</w:t>
            </w:r>
            <w:r w:rsidR="0037257D">
              <w:rPr>
                <w:rFonts w:ascii="Candara" w:hAnsi="Candara"/>
              </w:rPr>
              <w:t xml:space="preserve"> of administration</w:t>
            </w:r>
            <w:r w:rsidRPr="00D216EA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042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EndPr>
                <w:rPr>
                  <w:bdr w:val="none" w:sz="0" w:space="0" w:color="auto"/>
                </w:rPr>
              </w:sdtEndPr>
              <w:sdtContent>
                <w:proofErr w:type="spellStart"/>
                <w:r w:rsidR="0037257D" w:rsidRPr="008162CE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042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3725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D6" w:rsidRDefault="00DB63D6" w:rsidP="00864926">
      <w:pPr>
        <w:spacing w:after="0" w:line="240" w:lineRule="auto"/>
      </w:pPr>
      <w:r>
        <w:separator/>
      </w:r>
    </w:p>
  </w:endnote>
  <w:endnote w:type="continuationSeparator" w:id="0">
    <w:p w:rsidR="00DB63D6" w:rsidRDefault="00DB63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D6" w:rsidRDefault="00DB63D6" w:rsidP="00864926">
      <w:pPr>
        <w:spacing w:after="0" w:line="240" w:lineRule="auto"/>
      </w:pPr>
      <w:r>
        <w:separator/>
      </w:r>
    </w:p>
  </w:footnote>
  <w:footnote w:type="continuationSeparator" w:id="0">
    <w:p w:rsidR="00DB63D6" w:rsidRDefault="00DB63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2CCC"/>
    <w:rsid w:val="001D3BF1"/>
    <w:rsid w:val="001D64D3"/>
    <w:rsid w:val="001F14FA"/>
    <w:rsid w:val="001F60E3"/>
    <w:rsid w:val="002319B6"/>
    <w:rsid w:val="002A61CA"/>
    <w:rsid w:val="00315601"/>
    <w:rsid w:val="00323176"/>
    <w:rsid w:val="003434EB"/>
    <w:rsid w:val="0037257D"/>
    <w:rsid w:val="003B32A9"/>
    <w:rsid w:val="003C177A"/>
    <w:rsid w:val="00406F80"/>
    <w:rsid w:val="00431EFA"/>
    <w:rsid w:val="00493925"/>
    <w:rsid w:val="004D1C7E"/>
    <w:rsid w:val="004E562D"/>
    <w:rsid w:val="005151CC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792EB6"/>
    <w:rsid w:val="007C4294"/>
    <w:rsid w:val="00804289"/>
    <w:rsid w:val="008162CE"/>
    <w:rsid w:val="00864926"/>
    <w:rsid w:val="008861FC"/>
    <w:rsid w:val="008A30CE"/>
    <w:rsid w:val="008B1D6B"/>
    <w:rsid w:val="008C31B7"/>
    <w:rsid w:val="00911529"/>
    <w:rsid w:val="00932B21"/>
    <w:rsid w:val="009538E4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D3504"/>
    <w:rsid w:val="00C63234"/>
    <w:rsid w:val="00CA6D81"/>
    <w:rsid w:val="00CB2217"/>
    <w:rsid w:val="00CC23C3"/>
    <w:rsid w:val="00CD17F1"/>
    <w:rsid w:val="00D216EA"/>
    <w:rsid w:val="00D92F39"/>
    <w:rsid w:val="00DB3ED2"/>
    <w:rsid w:val="00DB43CC"/>
    <w:rsid w:val="00DB63D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8BA8-FC7A-481C-8CDD-DCF1A6EB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2016-06-07T06:59:00Z</dcterms:created>
  <dcterms:modified xsi:type="dcterms:W3CDTF">2016-06-18T12:40:00Z</dcterms:modified>
</cp:coreProperties>
</file>