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8636BC" w:rsidP="00E17FC5">
            <w:pPr>
              <w:spacing w:line="240" w:lineRule="auto"/>
              <w:ind w:left="57"/>
              <w:contextualSpacing/>
              <w:jc w:val="left"/>
              <w:rPr>
                <w:rFonts w:ascii="Candara" w:hAnsi="Candara"/>
              </w:rPr>
            </w:pPr>
            <w:r>
              <w:rPr>
                <w:rFonts w:ascii="Candara" w:hAnsi="Candara"/>
              </w:rPr>
              <w:t>Engineering Graphics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E35F26"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E35F26"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E35F26"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E35F26" w:rsidP="00374B10">
            <w:pPr>
              <w:spacing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60099807"/>
                  </w:sdtPr>
                  <w:sdtContent>
                    <w:r w:rsidR="00374B10">
                      <w:rPr>
                        <w:rFonts w:ascii="MS Gothic" w:eastAsia="MS Gothic" w:hAnsi="MS Gothic" w:hint="eastAsia"/>
                      </w:rPr>
                      <w:t>☒</w:t>
                    </w:r>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E35F26" w:rsidP="00E17FC5">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60099811"/>
                  </w:sdtPr>
                  <w:sdtContent>
                    <w:r w:rsidR="00374B10">
                      <w:rPr>
                        <w:rFonts w:ascii="MS Gothic" w:eastAsia="MS Gothic" w:hAnsi="MS Gothic" w:hint="eastAsia"/>
                      </w:rPr>
                      <w:t>☐</w:t>
                    </w:r>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E35F26"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60099814"/>
                  </w:sdtPr>
                  <w:sdtContent>
                    <w:sdt>
                      <w:sdtPr>
                        <w:rPr>
                          <w:rFonts w:ascii="Candara" w:hAnsi="Candara"/>
                        </w:rPr>
                        <w:id w:val="60099815"/>
                      </w:sdtPr>
                      <w:sdtContent>
                        <w:r w:rsidR="00374B10">
                          <w:rPr>
                            <w:rFonts w:ascii="MS Gothic" w:eastAsia="MS Gothic" w:hAnsi="MS Gothic" w:hint="eastAsia"/>
                          </w:rPr>
                          <w:t>☐</w:t>
                        </w:r>
                      </w:sdtContent>
                    </w:sdt>
                  </w:sdtContent>
                </w:sdt>
                <w:r w:rsidR="00374B10">
                  <w:rPr>
                    <w:rFonts w:ascii="MS Gothic" w:eastAsia="MS Gothic" w:hAnsi="MS Gothic" w:cs="Arial" w:hint="eastAsia"/>
                    <w:lang w:val="en-US"/>
                  </w:rPr>
                  <w:t xml:space="preserve"> </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E35F26" w:rsidP="00374B10">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cs="Arial"/>
                      <w:lang w:val="en-US"/>
                    </w:rPr>
                    <w:id w:val="60099812"/>
                  </w:sdtPr>
                  <w:sdtContent>
                    <w:r w:rsidR="00374B10">
                      <w:rPr>
                        <w:rFonts w:ascii="MS Gothic" w:eastAsia="MS Gothic" w:hAnsi="MS Gothic" w:cs="Arial" w:hint="eastAsia"/>
                        <w:lang w:val="en-US"/>
                      </w:rPr>
                      <w:t>☒</w:t>
                    </w:r>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374B10" w:rsidP="00374B10">
            <w:pPr>
              <w:spacing w:line="240" w:lineRule="auto"/>
              <w:ind w:left="57"/>
              <w:contextualSpacing/>
              <w:jc w:val="left"/>
              <w:rPr>
                <w:rFonts w:ascii="Candara" w:hAnsi="Candara"/>
              </w:rPr>
            </w:pPr>
            <w:r>
              <w:rPr>
                <w:rFonts w:ascii="Candara" w:hAnsi="Candara"/>
              </w:rPr>
              <w:t>Predrag M. Rajković, Nenad T. Pavlović, Miloš S. Milošević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E35F26"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E35F26"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E35F26"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E35F26"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E35F26" w:rsidP="00E17FC5">
            <w:pPr>
              <w:spacing w:line="240" w:lineRule="auto"/>
              <w:contextualSpacing/>
              <w:jc w:val="left"/>
              <w:rPr>
                <w:rFonts w:ascii="Candara" w:hAnsi="Candara"/>
              </w:rPr>
            </w:pPr>
            <w:sdt>
              <w:sdtPr>
                <w:rPr>
                  <w:rFonts w:ascii="Candara" w:hAnsi="Candara"/>
                </w:rPr>
                <w:id w:val="1358537906"/>
              </w:sdtPr>
              <w:sdtContent>
                <w:sdt>
                  <w:sdtPr>
                    <w:rPr>
                      <w:rFonts w:ascii="Candara" w:hAnsi="Candara"/>
                    </w:rPr>
                    <w:id w:val="60099818"/>
                  </w:sdtPr>
                  <w:sdtContent>
                    <w:sdt>
                      <w:sdtPr>
                        <w:rPr>
                          <w:rFonts w:ascii="Candara" w:hAnsi="Candara"/>
                        </w:rPr>
                        <w:id w:val="101920837"/>
                      </w:sdtPr>
                      <w:sdtContent>
                        <w:r w:rsidR="00656D14">
                          <w:rPr>
                            <w:rFonts w:ascii="MS Gothic" w:eastAsia="MS Gothic" w:hAnsi="MS Gothic" w:hint="eastAsia"/>
                          </w:rPr>
                          <w:t>☒</w:t>
                        </w:r>
                      </w:sdtContent>
                    </w:sdt>
                  </w:sdtContent>
                </w:sdt>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E35F26"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E35F26"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E35F26"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E35F26"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Default="00374B10" w:rsidP="00FE207D">
            <w:pPr>
              <w:spacing w:line="240" w:lineRule="auto"/>
              <w:ind w:left="57"/>
              <w:contextualSpacing/>
              <w:jc w:val="left"/>
              <w:rPr>
                <w:rFonts w:ascii="Candara" w:hAnsi="Candara"/>
                <w:i/>
              </w:rPr>
            </w:pPr>
            <w:r>
              <w:rPr>
                <w:rFonts w:ascii="Candara" w:hAnsi="Candara"/>
                <w:i/>
              </w:rPr>
              <w:t xml:space="preserve">Getting  the knowledge about </w:t>
            </w:r>
            <w:r w:rsidR="00807B95">
              <w:rPr>
                <w:rFonts w:ascii="Candara" w:hAnsi="Candara"/>
                <w:i/>
              </w:rPr>
              <w:t xml:space="preserve">the </w:t>
            </w:r>
            <w:r>
              <w:rPr>
                <w:rFonts w:ascii="Candara" w:hAnsi="Candara"/>
                <w:i/>
              </w:rPr>
              <w:t>basic geometrical objects and their relative positions and sections, developing surfaces</w:t>
            </w:r>
            <w:r w:rsidR="00807B95">
              <w:rPr>
                <w:rFonts w:ascii="Candara" w:hAnsi="Candara"/>
                <w:i/>
              </w:rPr>
              <w:t>, as well as the vector analysis and computing graphics.</w:t>
            </w:r>
          </w:p>
          <w:p w:rsidR="00807B95" w:rsidRPr="00B54668" w:rsidRDefault="00807B95" w:rsidP="00807B95">
            <w:pPr>
              <w:spacing w:line="240" w:lineRule="auto"/>
              <w:ind w:left="57"/>
              <w:contextualSpacing/>
              <w:jc w:val="left"/>
              <w:rPr>
                <w:rFonts w:ascii="Candara" w:hAnsi="Candara"/>
                <w:i/>
              </w:rPr>
            </w:pPr>
            <w:r>
              <w:rPr>
                <w:rFonts w:ascii="Candara" w:hAnsi="Candara"/>
                <w:i/>
              </w:rPr>
              <w:t>Getting  the knowledge about technical drawing standards referring to orthogonal projections,  sections, dimensioning and tolerance of the machine parts, as well as referring to the creation of technical documentation of machine parts and assemblies.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Default="00656D14" w:rsidP="00656D14">
            <w:pPr>
              <w:tabs>
                <w:tab w:val="left" w:pos="360"/>
              </w:tabs>
              <w:spacing w:after="0" w:line="240" w:lineRule="auto"/>
              <w:ind w:left="57"/>
              <w:jc w:val="left"/>
              <w:rPr>
                <w:rFonts w:ascii="Candara" w:hAnsi="Candara"/>
              </w:rPr>
            </w:pPr>
            <w:r w:rsidRPr="00656D14">
              <w:rPr>
                <w:rFonts w:ascii="Candara" w:hAnsi="Candara"/>
              </w:rPr>
              <w:t xml:space="preserve">Introduction  in Engineering Graphics. </w:t>
            </w:r>
            <w:r>
              <w:rPr>
                <w:rFonts w:ascii="Candara" w:hAnsi="Candara"/>
              </w:rPr>
              <w:t>Perspective and parallel projection. Projections of simple curves, surfaces and bodies. Axonometric and orthogonal projection of machine parts.</w:t>
            </w:r>
          </w:p>
          <w:p w:rsidR="00656D14" w:rsidRDefault="00656D14" w:rsidP="00656D14">
            <w:pPr>
              <w:tabs>
                <w:tab w:val="left" w:pos="360"/>
              </w:tabs>
              <w:spacing w:after="0" w:line="240" w:lineRule="auto"/>
              <w:ind w:left="57"/>
              <w:jc w:val="left"/>
              <w:rPr>
                <w:rFonts w:ascii="Candara" w:hAnsi="Candara"/>
              </w:rPr>
            </w:pPr>
            <w:r>
              <w:rPr>
                <w:rFonts w:ascii="Candara" w:hAnsi="Candara"/>
              </w:rPr>
              <w:t>Intersections of curves and surfaces. Sections of machine parts.</w:t>
            </w:r>
          </w:p>
          <w:p w:rsidR="00656D14" w:rsidRDefault="002A2918" w:rsidP="00656D14">
            <w:pPr>
              <w:tabs>
                <w:tab w:val="left" w:pos="360"/>
              </w:tabs>
              <w:spacing w:after="0" w:line="240" w:lineRule="auto"/>
              <w:ind w:left="57"/>
              <w:jc w:val="left"/>
              <w:rPr>
                <w:rFonts w:ascii="Candara" w:hAnsi="Candara"/>
              </w:rPr>
            </w:pPr>
            <w:r>
              <w:rPr>
                <w:rFonts w:ascii="Candara" w:hAnsi="Candara"/>
              </w:rPr>
              <w:t>Photorealistic drawings. Rendering. Objects transformations. Free geometric forms - interpolation, spline and Bezier</w:t>
            </w:r>
            <w:r w:rsidR="00FE51D1">
              <w:rPr>
                <w:rFonts w:ascii="Candara" w:hAnsi="Candara"/>
              </w:rPr>
              <w:t xml:space="preserve"> </w:t>
            </w:r>
            <w:r>
              <w:rPr>
                <w:rFonts w:ascii="Candara" w:hAnsi="Candara"/>
              </w:rPr>
              <w:t>curves and surfaces.</w:t>
            </w:r>
          </w:p>
          <w:p w:rsidR="002A2918" w:rsidRPr="00656D14" w:rsidRDefault="002A2918" w:rsidP="00656D14">
            <w:pPr>
              <w:tabs>
                <w:tab w:val="left" w:pos="360"/>
              </w:tabs>
              <w:spacing w:after="0" w:line="240" w:lineRule="auto"/>
              <w:ind w:left="57"/>
              <w:jc w:val="left"/>
              <w:rPr>
                <w:rFonts w:ascii="Candara" w:hAnsi="Candara"/>
              </w:rPr>
            </w:pPr>
            <w:r>
              <w:rPr>
                <w:rFonts w:ascii="Candara" w:hAnsi="Candara"/>
              </w:rPr>
              <w:t>Dimensioning of machine parts. Tolerance of machine parts. Creation of technical documentation. Simplify presentation of machine parts. Welding parts and assemblies.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E35F26"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2A2918" w:rsidP="002A2918">
            <w:pPr>
              <w:tabs>
                <w:tab w:val="left" w:pos="360"/>
              </w:tabs>
              <w:spacing w:after="0" w:line="240" w:lineRule="auto"/>
              <w:jc w:val="left"/>
              <w:rPr>
                <w:rFonts w:ascii="Candara" w:hAnsi="Candara"/>
              </w:rPr>
            </w:pPr>
            <w:r>
              <w:rPr>
                <w:rFonts w:ascii="Candara" w:hAnsi="Candara"/>
              </w:rPr>
              <w:t xml:space="preserve"> </w:t>
            </w:r>
            <w:sdt>
              <w:sdtPr>
                <w:rPr>
                  <w:rFonts w:ascii="Candara" w:hAnsi="Candara"/>
                </w:rPr>
                <w:id w:val="101920840"/>
              </w:sdtPr>
              <w:sdtContent>
                <w:r w:rsidRPr="004E562D">
                  <w:rPr>
                    <w:rFonts w:ascii="MS Gothic" w:eastAsia="MS Gothic" w:hAnsi="MS Gothic" w:hint="eastAsia"/>
                  </w:rPr>
                  <w:t>☐</w:t>
                </w:r>
              </w:sdtContent>
            </w:sdt>
            <w:r w:rsidRPr="004E562D">
              <w:rPr>
                <w:rFonts w:ascii="Candara" w:hAnsi="Candara"/>
              </w:rPr>
              <w:t xml:space="preserve"> </w:t>
            </w:r>
            <w:r w:rsidR="00B2692B" w:rsidRPr="004E562D">
              <w:rPr>
                <w:rFonts w:ascii="Candara" w:hAnsi="Candara"/>
              </w:rPr>
              <w:t>English (complete course)</w:t>
            </w:r>
          </w:p>
        </w:tc>
        <w:tc>
          <w:tcPr>
            <w:tcW w:w="1878" w:type="pct"/>
            <w:gridSpan w:val="2"/>
            <w:tcBorders>
              <w:left w:val="nil"/>
              <w:bottom w:val="nil"/>
            </w:tcBorders>
            <w:shd w:val="clear" w:color="auto" w:fill="auto"/>
            <w:vAlign w:val="center"/>
          </w:tcPr>
          <w:p w:rsidR="00B2692B" w:rsidRPr="00B54668" w:rsidRDefault="00E35F26"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E35F26" w:rsidP="005C7DC4">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101920839"/>
                  </w:sdtPr>
                  <w:sdtContent>
                    <w:r w:rsidR="002A2918">
                      <w:rPr>
                        <w:rFonts w:ascii="MS Gothic" w:eastAsia="MS Gothic" w:hAnsi="MS Gothic" w:hint="eastAsia"/>
                      </w:rPr>
                      <w:t>☒</w:t>
                    </w:r>
                  </w:sdtContent>
                </w:sdt>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2A2918" w:rsidRDefault="00E35F26"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2A2918"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001D6B" w:rsidP="005C7DC4">
            <w:pPr>
              <w:tabs>
                <w:tab w:val="left" w:pos="360"/>
              </w:tabs>
              <w:spacing w:after="0" w:line="240" w:lineRule="auto"/>
              <w:ind w:leftChars="57" w:left="114"/>
              <w:jc w:val="left"/>
              <w:rPr>
                <w:rFonts w:ascii="Candara" w:hAnsi="Candara"/>
                <w:b/>
              </w:rPr>
            </w:pPr>
            <w:r>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001D6B" w:rsidP="005C7DC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001D6B" w:rsidP="00FE207D">
            <w:pPr>
              <w:tabs>
                <w:tab w:val="left" w:pos="360"/>
              </w:tabs>
              <w:spacing w:after="0" w:line="240" w:lineRule="auto"/>
              <w:ind w:leftChars="57" w:left="114"/>
              <w:jc w:val="left"/>
              <w:rPr>
                <w:rFonts w:ascii="Candara" w:hAnsi="Candara"/>
                <w:b/>
              </w:rPr>
            </w:pPr>
            <w:r>
              <w:rPr>
                <w:rFonts w:ascii="Candara" w:hAnsi="Candara"/>
                <w:b/>
              </w:rPr>
              <w:t>30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2A2918" w:rsidP="005C7DC4">
            <w:pPr>
              <w:tabs>
                <w:tab w:val="left" w:pos="360"/>
              </w:tabs>
              <w:spacing w:after="0" w:line="240" w:lineRule="auto"/>
              <w:ind w:leftChars="57" w:left="114"/>
              <w:jc w:val="left"/>
              <w:rPr>
                <w:rFonts w:ascii="Candara" w:hAnsi="Candara"/>
                <w:b/>
              </w:rPr>
            </w:pPr>
            <w:r>
              <w:rPr>
                <w:rFonts w:ascii="Candara" w:hAnsi="Candara"/>
                <w:b/>
              </w:rPr>
              <w:t>60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4E4" w:rsidRDefault="003804E4" w:rsidP="00864926">
      <w:pPr>
        <w:spacing w:after="0" w:line="240" w:lineRule="auto"/>
      </w:pPr>
      <w:r>
        <w:separator/>
      </w:r>
    </w:p>
  </w:endnote>
  <w:endnote w:type="continuationSeparator" w:id="1">
    <w:p w:rsidR="003804E4" w:rsidRDefault="003804E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4E4" w:rsidRDefault="003804E4" w:rsidP="00864926">
      <w:pPr>
        <w:spacing w:after="0" w:line="240" w:lineRule="auto"/>
      </w:pPr>
      <w:r>
        <w:separator/>
      </w:r>
    </w:p>
  </w:footnote>
  <w:footnote w:type="continuationSeparator" w:id="1">
    <w:p w:rsidR="003804E4" w:rsidRDefault="003804E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hyphenationZone w:val="425"/>
  <w:characterSpacingControl w:val="doNotCompress"/>
  <w:footnotePr>
    <w:footnote w:id="0"/>
    <w:footnote w:id="1"/>
  </w:footnotePr>
  <w:endnotePr>
    <w:endnote w:id="0"/>
    <w:endnote w:id="1"/>
  </w:endnotePr>
  <w:compat/>
  <w:rsids>
    <w:rsidRoot w:val="00E71A0B"/>
    <w:rsid w:val="00001D6B"/>
    <w:rsid w:val="00033AAA"/>
    <w:rsid w:val="000460D0"/>
    <w:rsid w:val="00090B78"/>
    <w:rsid w:val="000B15D4"/>
    <w:rsid w:val="000C3ED8"/>
    <w:rsid w:val="000E4AF2"/>
    <w:rsid w:val="000F6001"/>
    <w:rsid w:val="000F7CD3"/>
    <w:rsid w:val="00100E79"/>
    <w:rsid w:val="001D3BF1"/>
    <w:rsid w:val="001D64D3"/>
    <w:rsid w:val="001F14FA"/>
    <w:rsid w:val="001F60E3"/>
    <w:rsid w:val="002319B6"/>
    <w:rsid w:val="002A2918"/>
    <w:rsid w:val="002B5A71"/>
    <w:rsid w:val="00315601"/>
    <w:rsid w:val="00323176"/>
    <w:rsid w:val="00324B35"/>
    <w:rsid w:val="00374B10"/>
    <w:rsid w:val="003804E4"/>
    <w:rsid w:val="003B32A9"/>
    <w:rsid w:val="003C177A"/>
    <w:rsid w:val="003D0FAB"/>
    <w:rsid w:val="003E3744"/>
    <w:rsid w:val="00406F80"/>
    <w:rsid w:val="00431EFA"/>
    <w:rsid w:val="004918E6"/>
    <w:rsid w:val="00493925"/>
    <w:rsid w:val="004B001F"/>
    <w:rsid w:val="004D1C7E"/>
    <w:rsid w:val="004E562D"/>
    <w:rsid w:val="005671B3"/>
    <w:rsid w:val="00590B22"/>
    <w:rsid w:val="005A5D38"/>
    <w:rsid w:val="005B0885"/>
    <w:rsid w:val="005B64BF"/>
    <w:rsid w:val="005C6548"/>
    <w:rsid w:val="005C7DC4"/>
    <w:rsid w:val="005D46D7"/>
    <w:rsid w:val="00603117"/>
    <w:rsid w:val="00656D14"/>
    <w:rsid w:val="0069043C"/>
    <w:rsid w:val="006A0733"/>
    <w:rsid w:val="006E40AE"/>
    <w:rsid w:val="006F647C"/>
    <w:rsid w:val="00783C57"/>
    <w:rsid w:val="00792CB4"/>
    <w:rsid w:val="00807B95"/>
    <w:rsid w:val="0082446C"/>
    <w:rsid w:val="00860979"/>
    <w:rsid w:val="008636BC"/>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62AA9"/>
    <w:rsid w:val="00AE77BE"/>
    <w:rsid w:val="00AF47A6"/>
    <w:rsid w:val="00B07984"/>
    <w:rsid w:val="00B2692B"/>
    <w:rsid w:val="00B50491"/>
    <w:rsid w:val="00B54668"/>
    <w:rsid w:val="00B9521A"/>
    <w:rsid w:val="00BA6985"/>
    <w:rsid w:val="00BD3504"/>
    <w:rsid w:val="00C119BC"/>
    <w:rsid w:val="00C63234"/>
    <w:rsid w:val="00C63851"/>
    <w:rsid w:val="00CA6D81"/>
    <w:rsid w:val="00CC23C3"/>
    <w:rsid w:val="00CD17F1"/>
    <w:rsid w:val="00CE60AF"/>
    <w:rsid w:val="00D4378D"/>
    <w:rsid w:val="00D92F39"/>
    <w:rsid w:val="00DB43CC"/>
    <w:rsid w:val="00DB43E0"/>
    <w:rsid w:val="00E1222F"/>
    <w:rsid w:val="00E17FC5"/>
    <w:rsid w:val="00E35F26"/>
    <w:rsid w:val="00E47B95"/>
    <w:rsid w:val="00E5013A"/>
    <w:rsid w:val="00E60599"/>
    <w:rsid w:val="00E71A0B"/>
    <w:rsid w:val="00E76D77"/>
    <w:rsid w:val="00E8188A"/>
    <w:rsid w:val="00E857F8"/>
    <w:rsid w:val="00EA7E0C"/>
    <w:rsid w:val="00EC53EE"/>
    <w:rsid w:val="00EF007D"/>
    <w:rsid w:val="00F06AFA"/>
    <w:rsid w:val="00F237EB"/>
    <w:rsid w:val="00F56373"/>
    <w:rsid w:val="00F742D3"/>
    <w:rsid w:val="00FD474F"/>
    <w:rsid w:val="00FE207D"/>
    <w:rsid w:val="00FE51D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Nenad Pavlovic</cp:lastModifiedBy>
  <cp:revision>7</cp:revision>
  <cp:lastPrinted>2015-12-23T11:47:00Z</cp:lastPrinted>
  <dcterms:created xsi:type="dcterms:W3CDTF">2016-03-24T11:53:00Z</dcterms:created>
  <dcterms:modified xsi:type="dcterms:W3CDTF">2016-04-03T10:45:00Z</dcterms:modified>
</cp:coreProperties>
</file>