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05" w:rsidRPr="00922779" w:rsidRDefault="0077040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770405" w:rsidRPr="0092277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70405" w:rsidRPr="00922779" w:rsidRDefault="000C1265">
            <w:pPr>
              <w:spacing w:line="240" w:lineRule="auto"/>
              <w:jc w:val="left"/>
              <w:rPr>
                <w:rFonts w:ascii="Candara" w:hAnsi="Candara"/>
                <w:b/>
                <w:sz w:val="36"/>
                <w:szCs w:val="36"/>
                <w:lang w:val="en-US"/>
              </w:rPr>
            </w:pPr>
            <w:r w:rsidRPr="00922779">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922779">
              <w:rPr>
                <w:rFonts w:ascii="Candara" w:hAnsi="Candara"/>
                <w:b/>
                <w:sz w:val="36"/>
                <w:szCs w:val="36"/>
                <w:lang w:val="en-US"/>
              </w:rPr>
              <w:t xml:space="preserve">                         UNIVERSITY OF </w:t>
            </w:r>
            <w:proofErr w:type="spellStart"/>
            <w:r w:rsidRPr="00922779">
              <w:rPr>
                <w:rFonts w:ascii="Candara" w:hAnsi="Candara"/>
                <w:b/>
                <w:sz w:val="36"/>
                <w:szCs w:val="36"/>
                <w:lang w:val="en-US"/>
              </w:rPr>
              <w:t>NIŠ</w:t>
            </w:r>
            <w:proofErr w:type="spellEnd"/>
          </w:p>
          <w:p w:rsidR="00770405" w:rsidRPr="00922779" w:rsidRDefault="00770405">
            <w:pPr>
              <w:spacing w:line="240" w:lineRule="auto"/>
              <w:jc w:val="left"/>
              <w:rPr>
                <w:rFonts w:ascii="Candara" w:hAnsi="Candara"/>
                <w:lang w:val="en-US"/>
              </w:rPr>
            </w:pPr>
          </w:p>
        </w:tc>
      </w:tr>
      <w:tr w:rsidR="00770405" w:rsidRPr="0092277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0405" w:rsidRPr="00922779" w:rsidRDefault="000C1265">
            <w:pPr>
              <w:spacing w:line="240" w:lineRule="auto"/>
              <w:contextualSpacing/>
              <w:rPr>
                <w:rFonts w:ascii="Candara" w:hAnsi="Candara"/>
                <w:b/>
                <w:sz w:val="36"/>
                <w:szCs w:val="36"/>
                <w:lang w:val="en-US"/>
              </w:rPr>
            </w:pPr>
            <w:r w:rsidRPr="0092277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0405" w:rsidRPr="00922779" w:rsidRDefault="000C1265">
            <w:pPr>
              <w:spacing w:line="240" w:lineRule="auto"/>
              <w:contextualSpacing/>
              <w:jc w:val="left"/>
              <w:rPr>
                <w:rStyle w:val="CommentReference"/>
                <w:sz w:val="36"/>
                <w:szCs w:val="36"/>
                <w:lang w:val="en-US"/>
              </w:rPr>
            </w:pPr>
            <w:r w:rsidRPr="00922779">
              <w:rPr>
                <w:rFonts w:ascii="Candara" w:hAnsi="Candara"/>
                <w:b/>
                <w:sz w:val="36"/>
                <w:szCs w:val="36"/>
                <w:lang w:val="en-US"/>
              </w:rPr>
              <w:t>Faculty</w:t>
            </w:r>
            <w:r w:rsidRPr="0092277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0405" w:rsidRPr="00922779" w:rsidRDefault="00922779">
            <w:pPr>
              <w:suppressAutoHyphens w:val="0"/>
              <w:spacing w:after="0" w:line="240" w:lineRule="auto"/>
              <w:jc w:val="left"/>
              <w:rPr>
                <w:rFonts w:ascii="Candara" w:hAnsi="Candara"/>
                <w:lang w:val="en-US"/>
              </w:rPr>
            </w:pPr>
            <w:r w:rsidRPr="00922779">
              <w:rPr>
                <w:rFonts w:ascii="Candara" w:hAnsi="Candara"/>
                <w:b/>
                <w:sz w:val="36"/>
                <w:szCs w:val="36"/>
                <w:lang w:val="en-US"/>
              </w:rPr>
              <w:t>Faculty of Philosophy</w:t>
            </w:r>
          </w:p>
        </w:tc>
      </w:tr>
      <w:tr w:rsidR="00770405" w:rsidRPr="0092277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70405" w:rsidRPr="00922779" w:rsidRDefault="000C1265">
            <w:pPr>
              <w:spacing w:line="240" w:lineRule="auto"/>
              <w:contextualSpacing/>
              <w:rPr>
                <w:rFonts w:ascii="Candara" w:hAnsi="Candara"/>
                <w:b/>
                <w:lang w:val="en-US"/>
              </w:rPr>
            </w:pPr>
            <w:r w:rsidRPr="00922779">
              <w:rPr>
                <w:rFonts w:ascii="Candara" w:hAnsi="Candara"/>
                <w:b/>
                <w:lang w:val="en-US"/>
              </w:rPr>
              <w:t>GENERAL INFORMATION</w:t>
            </w:r>
          </w:p>
        </w:tc>
      </w:tr>
      <w:tr w:rsidR="00770405" w:rsidRPr="00922779">
        <w:trPr>
          <w:trHeight w:val="562"/>
        </w:trPr>
        <w:tc>
          <w:tcPr>
            <w:tcW w:w="4386" w:type="dxa"/>
            <w:gridSpan w:val="4"/>
            <w:shd w:val="clear" w:color="auto" w:fill="auto"/>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Study program </w:t>
            </w:r>
          </w:p>
        </w:tc>
        <w:tc>
          <w:tcPr>
            <w:tcW w:w="6054" w:type="dxa"/>
            <w:gridSpan w:val="3"/>
            <w:shd w:val="clear" w:color="auto" w:fill="auto"/>
            <w:vAlign w:val="center"/>
          </w:tcPr>
          <w:p w:rsidR="00770405" w:rsidRPr="00922779" w:rsidRDefault="000C1265">
            <w:pPr>
              <w:spacing w:line="240" w:lineRule="auto"/>
              <w:contextualSpacing/>
              <w:jc w:val="left"/>
              <w:rPr>
                <w:rFonts w:ascii="Candara" w:hAnsi="Candara"/>
                <w:b/>
                <w:color w:val="548DD4" w:themeColor="text2" w:themeTint="99"/>
                <w:sz w:val="24"/>
                <w:szCs w:val="24"/>
                <w:lang w:val="en-US"/>
              </w:rPr>
            </w:pPr>
            <w:r w:rsidRPr="00922779">
              <w:rPr>
                <w:rFonts w:ascii="Candara" w:hAnsi="Candara"/>
                <w:b/>
                <w:sz w:val="24"/>
                <w:szCs w:val="24"/>
                <w:lang w:val="en-US"/>
              </w:rPr>
              <w:t>Sociology</w:t>
            </w:r>
            <w:bookmarkStart w:id="0" w:name="_GoBack"/>
            <w:bookmarkEnd w:id="0"/>
          </w:p>
        </w:tc>
      </w:tr>
      <w:tr w:rsidR="00770405" w:rsidRPr="00922779">
        <w:trPr>
          <w:trHeight w:val="562"/>
        </w:trPr>
        <w:tc>
          <w:tcPr>
            <w:tcW w:w="4386" w:type="dxa"/>
            <w:gridSpan w:val="4"/>
            <w:vAlign w:val="center"/>
          </w:tcPr>
          <w:p w:rsidR="00770405" w:rsidRPr="00922779" w:rsidRDefault="000C1265">
            <w:pPr>
              <w:spacing w:line="240" w:lineRule="auto"/>
              <w:contextualSpacing/>
              <w:jc w:val="left"/>
              <w:rPr>
                <w:rFonts w:ascii="Candara" w:hAnsi="Candara"/>
                <w:color w:val="D9D9D9" w:themeColor="background1" w:themeShade="D9"/>
                <w:lang w:val="en-US"/>
              </w:rPr>
            </w:pPr>
            <w:r w:rsidRPr="00922779">
              <w:rPr>
                <w:rFonts w:ascii="Candara" w:hAnsi="Candara"/>
                <w:color w:val="D9D9D9" w:themeColor="background1" w:themeShade="D9"/>
                <w:lang w:val="en-US"/>
              </w:rPr>
              <w:t xml:space="preserve">Study </w:t>
            </w:r>
            <w:proofErr w:type="gramStart"/>
            <w:r w:rsidRPr="00922779">
              <w:rPr>
                <w:rFonts w:ascii="Candara" w:hAnsi="Candara"/>
                <w:color w:val="D9D9D9" w:themeColor="background1" w:themeShade="D9"/>
                <w:lang w:val="en-US"/>
              </w:rPr>
              <w:t>Module  (</w:t>
            </w:r>
            <w:proofErr w:type="gramEnd"/>
            <w:r w:rsidRPr="00922779">
              <w:rPr>
                <w:rFonts w:ascii="Candara" w:hAnsi="Candara"/>
                <w:color w:val="D9D9D9" w:themeColor="background1" w:themeShade="D9"/>
                <w:lang w:val="en-US"/>
              </w:rPr>
              <w:t>if applicable)</w:t>
            </w:r>
          </w:p>
        </w:tc>
        <w:tc>
          <w:tcPr>
            <w:tcW w:w="6054" w:type="dxa"/>
            <w:gridSpan w:val="3"/>
            <w:vAlign w:val="center"/>
          </w:tcPr>
          <w:p w:rsidR="00770405" w:rsidRPr="00922779" w:rsidRDefault="00770405">
            <w:pPr>
              <w:spacing w:line="240" w:lineRule="auto"/>
              <w:contextualSpacing/>
              <w:jc w:val="left"/>
              <w:rPr>
                <w:rFonts w:ascii="Candara" w:hAnsi="Candara"/>
                <w:color w:val="D9D9D9" w:themeColor="background1" w:themeShade="D9"/>
                <w:lang w:val="en-US"/>
              </w:rPr>
            </w:pPr>
          </w:p>
        </w:tc>
      </w:tr>
      <w:tr w:rsidR="00770405" w:rsidRPr="00922779">
        <w:trPr>
          <w:trHeight w:val="562"/>
        </w:trPr>
        <w:tc>
          <w:tcPr>
            <w:tcW w:w="4386" w:type="dxa"/>
            <w:gridSpan w:val="4"/>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Course title</w:t>
            </w:r>
          </w:p>
        </w:tc>
        <w:tc>
          <w:tcPr>
            <w:tcW w:w="6054" w:type="dxa"/>
            <w:gridSpan w:val="3"/>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Sociology </w:t>
            </w:r>
            <w:r w:rsidR="006103ED" w:rsidRPr="00922779">
              <w:rPr>
                <w:rFonts w:ascii="Candara" w:hAnsi="Candara"/>
                <w:lang w:val="en-US"/>
              </w:rPr>
              <w:t>of Gender</w:t>
            </w:r>
          </w:p>
        </w:tc>
      </w:tr>
      <w:tr w:rsidR="00770405" w:rsidRPr="00922779">
        <w:trPr>
          <w:trHeight w:val="562"/>
        </w:trPr>
        <w:tc>
          <w:tcPr>
            <w:tcW w:w="4386" w:type="dxa"/>
            <w:gridSpan w:val="4"/>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Level of study</w:t>
            </w:r>
          </w:p>
        </w:tc>
        <w:tc>
          <w:tcPr>
            <w:tcW w:w="6054" w:type="dxa"/>
            <w:gridSpan w:val="3"/>
            <w:vAlign w:val="center"/>
          </w:tcPr>
          <w:p w:rsidR="00770405" w:rsidRPr="00922779" w:rsidRDefault="00922779">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Doctoral</w:t>
            </w:r>
          </w:p>
        </w:tc>
      </w:tr>
      <w:tr w:rsidR="00770405" w:rsidRPr="00922779">
        <w:trPr>
          <w:trHeight w:val="562"/>
        </w:trPr>
        <w:tc>
          <w:tcPr>
            <w:tcW w:w="4386" w:type="dxa"/>
            <w:gridSpan w:val="4"/>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Type of course</w:t>
            </w:r>
          </w:p>
        </w:tc>
        <w:tc>
          <w:tcPr>
            <w:tcW w:w="6054" w:type="dxa"/>
            <w:gridSpan w:val="3"/>
            <w:vAlign w:val="center"/>
          </w:tcPr>
          <w:p w:rsidR="00770405" w:rsidRPr="00922779" w:rsidRDefault="00922779">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Elective</w:t>
            </w:r>
          </w:p>
        </w:tc>
      </w:tr>
      <w:tr w:rsidR="00770405" w:rsidRPr="00922779">
        <w:trPr>
          <w:trHeight w:val="562"/>
        </w:trPr>
        <w:tc>
          <w:tcPr>
            <w:tcW w:w="4386" w:type="dxa"/>
            <w:gridSpan w:val="4"/>
            <w:vAlign w:val="center"/>
          </w:tcPr>
          <w:p w:rsidR="00770405" w:rsidRPr="00922779" w:rsidRDefault="000C1265">
            <w:pPr>
              <w:suppressAutoHyphens w:val="0"/>
              <w:spacing w:after="0" w:line="240" w:lineRule="auto"/>
              <w:contextualSpacing/>
              <w:jc w:val="left"/>
              <w:rPr>
                <w:rFonts w:ascii="Candara" w:hAnsi="Candara" w:cs="Arial"/>
                <w:lang w:val="en-US"/>
              </w:rPr>
            </w:pPr>
            <w:r w:rsidRPr="00922779">
              <w:rPr>
                <w:rFonts w:ascii="Candara" w:hAnsi="Candara"/>
                <w:lang w:val="en-US"/>
              </w:rPr>
              <w:t xml:space="preserve">Semester </w:t>
            </w:r>
            <w:r w:rsidRPr="00922779">
              <w:rPr>
                <w:rFonts w:ascii="Candara" w:hAnsi="Candara" w:cs="Arial"/>
                <w:lang w:val="en-US"/>
              </w:rPr>
              <w:t xml:space="preserve"> </w:t>
            </w:r>
          </w:p>
        </w:tc>
        <w:tc>
          <w:tcPr>
            <w:tcW w:w="6054" w:type="dxa"/>
            <w:gridSpan w:val="3"/>
            <w:vAlign w:val="center"/>
          </w:tcPr>
          <w:p w:rsidR="00770405" w:rsidRPr="00922779" w:rsidRDefault="000C1265">
            <w:pPr>
              <w:suppressAutoHyphens w:val="0"/>
              <w:spacing w:after="0" w:line="240" w:lineRule="auto"/>
              <w:contextualSpacing/>
              <w:jc w:val="left"/>
              <w:rPr>
                <w:rFonts w:ascii="Candara" w:hAnsi="Candara" w:cs="Arial"/>
                <w:lang w:val="en-US"/>
              </w:rPr>
            </w:pPr>
            <w:r w:rsidRPr="00922779">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Pr="00922779">
                  <w:rPr>
                    <w:rFonts w:ascii="MS Gothic" w:eastAsia="MS Gothic" w:hAnsi="MS Gothic" w:cs="Arial"/>
                    <w:lang w:val="en-US"/>
                  </w:rPr>
                  <w:t>☒</w:t>
                </w:r>
              </w:sdtContent>
            </w:sdt>
            <w:r w:rsidRPr="00922779">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922779">
                  <w:rPr>
                    <w:rFonts w:ascii="MS Gothic" w:eastAsia="MS Gothic" w:hAnsi="MS Gothic" w:cs="Arial"/>
                    <w:lang w:val="en-US"/>
                  </w:rPr>
                  <w:t>☒</w:t>
                </w:r>
              </w:sdtContent>
            </w:sdt>
            <w:r w:rsidRPr="00922779">
              <w:rPr>
                <w:rFonts w:ascii="Candara" w:hAnsi="Candara" w:cs="Arial"/>
                <w:lang w:val="en-US"/>
              </w:rPr>
              <w:t>Spring</w:t>
            </w:r>
          </w:p>
        </w:tc>
      </w:tr>
      <w:tr w:rsidR="00770405" w:rsidRPr="00922779">
        <w:trPr>
          <w:trHeight w:val="562"/>
        </w:trPr>
        <w:tc>
          <w:tcPr>
            <w:tcW w:w="4386" w:type="dxa"/>
            <w:gridSpan w:val="4"/>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Year of study </w:t>
            </w:r>
          </w:p>
        </w:tc>
        <w:tc>
          <w:tcPr>
            <w:tcW w:w="6054" w:type="dxa"/>
            <w:gridSpan w:val="3"/>
            <w:tcBorders>
              <w:bottom w:val="single" w:sz="4" w:space="0" w:color="auto"/>
            </w:tcBorders>
            <w:vAlign w:val="center"/>
          </w:tcPr>
          <w:p w:rsidR="00770405" w:rsidRPr="00922779" w:rsidRDefault="00063F69">
            <w:pPr>
              <w:spacing w:line="240" w:lineRule="auto"/>
              <w:contextualSpacing/>
              <w:jc w:val="left"/>
              <w:rPr>
                <w:rFonts w:ascii="Candara" w:hAnsi="Candara"/>
                <w:lang w:val="en-US"/>
              </w:rPr>
            </w:pPr>
            <w:r w:rsidRPr="00922779">
              <w:rPr>
                <w:rFonts w:ascii="Candara" w:hAnsi="Candara"/>
                <w:lang w:val="en-US"/>
              </w:rPr>
              <w:t>1</w:t>
            </w:r>
            <w:r w:rsidRPr="00922779">
              <w:rPr>
                <w:rFonts w:ascii="Candara" w:hAnsi="Candara"/>
                <w:vertAlign w:val="superscript"/>
                <w:lang w:val="en-US"/>
              </w:rPr>
              <w:t>st</w:t>
            </w:r>
          </w:p>
        </w:tc>
      </w:tr>
      <w:tr w:rsidR="00770405" w:rsidRPr="00922779">
        <w:trPr>
          <w:trHeight w:val="562"/>
        </w:trPr>
        <w:tc>
          <w:tcPr>
            <w:tcW w:w="4386" w:type="dxa"/>
            <w:gridSpan w:val="4"/>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Number of ECTS allocated</w:t>
            </w:r>
          </w:p>
        </w:tc>
        <w:tc>
          <w:tcPr>
            <w:tcW w:w="6054" w:type="dxa"/>
            <w:gridSpan w:val="3"/>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10</w:t>
            </w:r>
          </w:p>
        </w:tc>
      </w:tr>
      <w:tr w:rsidR="00770405" w:rsidRPr="00922779">
        <w:trPr>
          <w:trHeight w:val="562"/>
        </w:trPr>
        <w:tc>
          <w:tcPr>
            <w:tcW w:w="4386" w:type="dxa"/>
            <w:gridSpan w:val="4"/>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Name of lecturer/lecturers</w:t>
            </w:r>
          </w:p>
        </w:tc>
        <w:tc>
          <w:tcPr>
            <w:tcW w:w="6054" w:type="dxa"/>
            <w:gridSpan w:val="3"/>
            <w:tcBorders>
              <w:bottom w:val="single" w:sz="4" w:space="0" w:color="auto"/>
            </w:tcBorders>
            <w:vAlign w:val="center"/>
          </w:tcPr>
          <w:p w:rsidR="00770405" w:rsidRPr="00922779" w:rsidRDefault="006103ED">
            <w:pPr>
              <w:spacing w:line="240" w:lineRule="auto"/>
              <w:contextualSpacing/>
              <w:jc w:val="left"/>
              <w:rPr>
                <w:rFonts w:ascii="Candara" w:hAnsi="Candara"/>
                <w:lang w:val="en-US"/>
              </w:rPr>
            </w:pPr>
            <w:proofErr w:type="spellStart"/>
            <w:r w:rsidRPr="00922779">
              <w:rPr>
                <w:rFonts w:ascii="Candara" w:hAnsi="Candara"/>
                <w:lang w:val="en-US"/>
              </w:rPr>
              <w:t>Dragana</w:t>
            </w:r>
            <w:proofErr w:type="spellEnd"/>
            <w:r w:rsidRPr="00922779">
              <w:rPr>
                <w:rFonts w:ascii="Candara" w:hAnsi="Candara"/>
                <w:lang w:val="en-US"/>
              </w:rPr>
              <w:t xml:space="preserve"> </w:t>
            </w:r>
            <w:proofErr w:type="spellStart"/>
            <w:r w:rsidRPr="00922779">
              <w:rPr>
                <w:rFonts w:ascii="Candara" w:hAnsi="Candara"/>
                <w:lang w:val="en-US"/>
              </w:rPr>
              <w:t>Zaharijevski</w:t>
            </w:r>
            <w:proofErr w:type="spellEnd"/>
            <w:r w:rsidRPr="00922779">
              <w:rPr>
                <w:rFonts w:ascii="Candara" w:hAnsi="Candara"/>
                <w:lang w:val="en-US"/>
              </w:rPr>
              <w:t>, full-time professor</w:t>
            </w:r>
          </w:p>
        </w:tc>
      </w:tr>
      <w:tr w:rsidR="00770405" w:rsidRPr="00922779">
        <w:trPr>
          <w:trHeight w:val="562"/>
        </w:trPr>
        <w:tc>
          <w:tcPr>
            <w:tcW w:w="4386" w:type="dxa"/>
            <w:gridSpan w:val="4"/>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Teaching mode</w:t>
            </w:r>
          </w:p>
        </w:tc>
        <w:tc>
          <w:tcPr>
            <w:tcW w:w="6054" w:type="dxa"/>
            <w:gridSpan w:val="3"/>
            <w:tcBorders>
              <w:bottom w:val="single" w:sz="4" w:space="0" w:color="auto"/>
            </w:tcBorders>
            <w:vAlign w:val="center"/>
          </w:tcPr>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 Individual tutorials</w:t>
            </w:r>
          </w:p>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  Seminar</w:t>
            </w:r>
          </w:p>
          <w:p w:rsidR="00770405" w:rsidRPr="00922779" w:rsidRDefault="000C1265">
            <w:pPr>
              <w:spacing w:line="240" w:lineRule="auto"/>
              <w:contextualSpacing/>
              <w:jc w:val="left"/>
              <w:rPr>
                <w:rFonts w:ascii="Candara" w:hAnsi="Candara"/>
                <w:lang w:val="en-US"/>
              </w:rPr>
            </w:pPr>
            <w:r w:rsidRPr="0092277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922779">
                  <w:rPr>
                    <w:rFonts w:ascii="MS Gothic" w:eastAsia="MS Gothic" w:hAnsi="MS Gothic"/>
                    <w:lang w:val="en-US"/>
                  </w:rPr>
                  <w:t>☐</w:t>
                </w:r>
              </w:sdtContent>
            </w:sdt>
            <w:r w:rsidRPr="00922779">
              <w:rPr>
                <w:rFonts w:ascii="Candara" w:hAnsi="Candara"/>
                <w:lang w:val="en-US"/>
              </w:rPr>
              <w:t xml:space="preserve">  Other</w:t>
            </w:r>
          </w:p>
        </w:tc>
      </w:tr>
      <w:tr w:rsidR="00770405" w:rsidRPr="00922779">
        <w:trPr>
          <w:trHeight w:val="562"/>
        </w:trPr>
        <w:tc>
          <w:tcPr>
            <w:tcW w:w="10440" w:type="dxa"/>
            <w:gridSpan w:val="7"/>
            <w:shd w:val="clear" w:color="auto" w:fill="B8CCE4" w:themeFill="accent1" w:themeFillTint="66"/>
            <w:vAlign w:val="center"/>
          </w:tcPr>
          <w:p w:rsidR="00770405" w:rsidRPr="00922779" w:rsidRDefault="000C1265">
            <w:pPr>
              <w:spacing w:line="240" w:lineRule="auto"/>
              <w:contextualSpacing/>
              <w:jc w:val="left"/>
              <w:rPr>
                <w:rFonts w:ascii="Candara" w:hAnsi="Candara"/>
                <w:b/>
                <w:lang w:val="en-US"/>
              </w:rPr>
            </w:pPr>
            <w:r w:rsidRPr="00922779">
              <w:rPr>
                <w:rFonts w:ascii="Candara" w:hAnsi="Candara"/>
                <w:b/>
                <w:lang w:val="en-US"/>
              </w:rPr>
              <w:t>PURPOSE AND OVERVIEW (max. 5 sentences)</w:t>
            </w:r>
          </w:p>
        </w:tc>
      </w:tr>
      <w:tr w:rsidR="00770405" w:rsidRPr="00922779">
        <w:trPr>
          <w:trHeight w:val="562"/>
        </w:trPr>
        <w:tc>
          <w:tcPr>
            <w:tcW w:w="10440" w:type="dxa"/>
            <w:gridSpan w:val="7"/>
            <w:vAlign w:val="center"/>
          </w:tcPr>
          <w:p w:rsidR="00770405" w:rsidRPr="00922779" w:rsidRDefault="00760745">
            <w:pPr>
              <w:spacing w:line="240" w:lineRule="auto"/>
              <w:contextualSpacing/>
              <w:jc w:val="left"/>
              <w:rPr>
                <w:rFonts w:ascii="Candara" w:hAnsi="Candara"/>
                <w:i/>
                <w:lang w:val="en-US"/>
              </w:rPr>
            </w:pPr>
            <w:r w:rsidRPr="00922779">
              <w:rPr>
                <w:rFonts w:ascii="Candara" w:hAnsi="Candara"/>
                <w:i/>
                <w:lang w:val="en-US"/>
              </w:rPr>
              <w:t>Introduc</w:t>
            </w:r>
            <w:r w:rsidR="00B66F67" w:rsidRPr="00922779">
              <w:rPr>
                <w:rFonts w:ascii="Candara" w:hAnsi="Candara"/>
                <w:i/>
                <w:lang w:val="en-US"/>
              </w:rPr>
              <w:t>ing</w:t>
            </w:r>
            <w:r w:rsidRPr="00922779">
              <w:rPr>
                <w:rFonts w:ascii="Candara" w:hAnsi="Candara"/>
                <w:i/>
                <w:lang w:val="en-US"/>
              </w:rPr>
              <w:t xml:space="preserve"> PhD students with critical analysis, theoretical and empirical studies of gender / gender identity, relations and roles in order to expose the asymmetry caused by social and cultural factors. The aim is to enable doctoral students to independently provide data for empirical research, formulate a research problem, while choosing the appropriate instruments and methods of research</w:t>
            </w:r>
          </w:p>
        </w:tc>
      </w:tr>
      <w:tr w:rsidR="00770405" w:rsidRPr="00922779">
        <w:trPr>
          <w:trHeight w:val="562"/>
        </w:trPr>
        <w:tc>
          <w:tcPr>
            <w:tcW w:w="10440" w:type="dxa"/>
            <w:gridSpan w:val="7"/>
            <w:shd w:val="clear" w:color="auto" w:fill="B8CCE4" w:themeFill="accent1" w:themeFillTint="66"/>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SYLLABUS (brief outline and summary of topics, max. 10 sentences)</w:t>
            </w:r>
          </w:p>
        </w:tc>
      </w:tr>
      <w:tr w:rsidR="00770405" w:rsidRPr="00922779">
        <w:trPr>
          <w:trHeight w:val="562"/>
        </w:trPr>
        <w:tc>
          <w:tcPr>
            <w:tcW w:w="10440" w:type="dxa"/>
            <w:gridSpan w:val="7"/>
            <w:shd w:val="clear" w:color="auto" w:fill="auto"/>
            <w:vAlign w:val="center"/>
          </w:tcPr>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Theoretical and methodological problems in establishing sociology of gender</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Feminism, sociological determinism, theory of social conflicts</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Agents of forming sexual / gender identity</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Socio-cultural patterns of sexual / gender expression</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Social stratification and gender</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Gender and reproduction</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Gender, politics and power</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Intimate relationships, marriage and transformations of intimacy</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Transgender</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lastRenderedPageBreak/>
              <w:t>Sexism, family and society</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Gender equality as a Millennium Goal</w:t>
            </w:r>
          </w:p>
          <w:p w:rsidR="000C126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Gendered legislation</w:t>
            </w:r>
          </w:p>
          <w:p w:rsidR="00770405" w:rsidRPr="00922779" w:rsidRDefault="000C1265" w:rsidP="000C1265">
            <w:pPr>
              <w:tabs>
                <w:tab w:val="left" w:pos="360"/>
              </w:tabs>
              <w:spacing w:after="0" w:line="240" w:lineRule="auto"/>
              <w:jc w:val="left"/>
              <w:rPr>
                <w:rFonts w:ascii="Candara" w:hAnsi="Candara"/>
                <w:b/>
                <w:lang w:val="en-US"/>
              </w:rPr>
            </w:pPr>
            <w:r w:rsidRPr="00922779">
              <w:rPr>
                <w:rFonts w:ascii="Candara" w:hAnsi="Candara"/>
                <w:b/>
                <w:lang w:val="en-US"/>
              </w:rPr>
              <w:t>Women and men in contemporary Serbia</w:t>
            </w:r>
          </w:p>
        </w:tc>
      </w:tr>
      <w:tr w:rsidR="00770405" w:rsidRPr="00922779">
        <w:trPr>
          <w:trHeight w:val="562"/>
        </w:trPr>
        <w:tc>
          <w:tcPr>
            <w:tcW w:w="10440" w:type="dxa"/>
            <w:gridSpan w:val="7"/>
            <w:shd w:val="clear" w:color="auto" w:fill="B8CCE4" w:themeFill="accent1" w:themeFillTint="66"/>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lastRenderedPageBreak/>
              <w:t>LANGUAGE OF INSTRUCTION</w:t>
            </w:r>
          </w:p>
        </w:tc>
      </w:tr>
      <w:tr w:rsidR="00770405" w:rsidRPr="00922779">
        <w:trPr>
          <w:trHeight w:val="562"/>
        </w:trPr>
        <w:tc>
          <w:tcPr>
            <w:tcW w:w="10440" w:type="dxa"/>
            <w:gridSpan w:val="7"/>
            <w:shd w:val="clear" w:color="auto" w:fill="auto"/>
            <w:vAlign w:val="center"/>
          </w:tcPr>
          <w:p w:rsidR="00770405" w:rsidRPr="00922779" w:rsidRDefault="00922779">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proofErr w:type="gramStart"/>
            <w:r w:rsidR="000C1265" w:rsidRPr="00922779">
              <w:rPr>
                <w:rFonts w:ascii="Candara" w:hAnsi="Candara"/>
                <w:lang w:val="en-US"/>
              </w:rPr>
              <w:t>Serbian  (</w:t>
            </w:r>
            <w:proofErr w:type="gramEnd"/>
            <w:r w:rsidR="000C1265" w:rsidRPr="0092277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  Other _____________ (complete course)</w:t>
            </w:r>
          </w:p>
          <w:p w:rsidR="00770405" w:rsidRPr="00922779" w:rsidRDefault="00770405">
            <w:pPr>
              <w:tabs>
                <w:tab w:val="left" w:pos="360"/>
              </w:tabs>
              <w:spacing w:after="0" w:line="240" w:lineRule="auto"/>
              <w:jc w:val="left"/>
              <w:rPr>
                <w:rFonts w:ascii="Candara" w:hAnsi="Candara"/>
                <w:lang w:val="en-US"/>
              </w:rPr>
            </w:pPr>
          </w:p>
          <w:p w:rsidR="00770405" w:rsidRPr="00922779" w:rsidRDefault="00922779">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1"/>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0C1265" w:rsidRPr="00922779">
                  <w:rPr>
                    <w:rFonts w:ascii="MS Gothic" w:eastAsia="MS Gothic" w:hAnsi="MS Gothic"/>
                    <w:lang w:val="en-US"/>
                  </w:rPr>
                  <w:t>☐</w:t>
                </w:r>
              </w:sdtContent>
            </w:sdt>
            <w:r w:rsidR="000C1265" w:rsidRPr="00922779">
              <w:rPr>
                <w:rFonts w:ascii="Candara" w:hAnsi="Candara"/>
                <w:lang w:val="en-US"/>
              </w:rPr>
              <w:t>Serbian with other mentoring ______________</w:t>
            </w:r>
          </w:p>
          <w:p w:rsidR="00770405" w:rsidRPr="00922779" w:rsidRDefault="00770405">
            <w:pPr>
              <w:tabs>
                <w:tab w:val="left" w:pos="360"/>
              </w:tabs>
              <w:spacing w:after="0" w:line="240" w:lineRule="auto"/>
              <w:jc w:val="left"/>
              <w:rPr>
                <w:rFonts w:ascii="Candara" w:hAnsi="Candara"/>
                <w:b/>
                <w:lang w:val="en-US"/>
              </w:rPr>
            </w:pPr>
          </w:p>
        </w:tc>
      </w:tr>
      <w:tr w:rsidR="00770405" w:rsidRPr="00922779">
        <w:trPr>
          <w:trHeight w:val="562"/>
        </w:trPr>
        <w:tc>
          <w:tcPr>
            <w:tcW w:w="10440" w:type="dxa"/>
            <w:gridSpan w:val="7"/>
            <w:shd w:val="clear" w:color="auto" w:fill="B8CCE4" w:themeFill="accent1" w:themeFillTint="66"/>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ASSESSMENT METHODS AND CRITERIA</w:t>
            </w:r>
          </w:p>
        </w:tc>
      </w:tr>
      <w:tr w:rsidR="00770405" w:rsidRPr="00922779">
        <w:trPr>
          <w:trHeight w:val="562"/>
        </w:trPr>
        <w:tc>
          <w:tcPr>
            <w:tcW w:w="255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proofErr w:type="gramStart"/>
            <w:r w:rsidRPr="00922779">
              <w:rPr>
                <w:rFonts w:ascii="Candara" w:hAnsi="Candara"/>
                <w:b/>
                <w:lang w:val="en-US"/>
              </w:rPr>
              <w:t>Pre exam</w:t>
            </w:r>
            <w:proofErr w:type="gramEnd"/>
            <w:r w:rsidRPr="00922779">
              <w:rPr>
                <w:rFonts w:ascii="Candara" w:hAnsi="Candara"/>
                <w:b/>
                <w:lang w:val="en-US"/>
              </w:rPr>
              <w:t xml:space="preserve"> duties</w:t>
            </w:r>
          </w:p>
        </w:tc>
        <w:tc>
          <w:tcPr>
            <w:tcW w:w="1575" w:type="dxa"/>
            <w:gridSpan w:val="2"/>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Points</w:t>
            </w:r>
          </w:p>
        </w:tc>
        <w:tc>
          <w:tcPr>
            <w:tcW w:w="3255" w:type="dxa"/>
            <w:gridSpan w:val="3"/>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Final exam</w:t>
            </w:r>
          </w:p>
        </w:tc>
        <w:tc>
          <w:tcPr>
            <w:tcW w:w="306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points</w:t>
            </w:r>
          </w:p>
        </w:tc>
      </w:tr>
      <w:tr w:rsidR="00770405" w:rsidRPr="00922779">
        <w:trPr>
          <w:trHeight w:val="562"/>
        </w:trPr>
        <w:tc>
          <w:tcPr>
            <w:tcW w:w="255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Activity during lectures</w:t>
            </w:r>
          </w:p>
        </w:tc>
        <w:tc>
          <w:tcPr>
            <w:tcW w:w="1575" w:type="dxa"/>
            <w:gridSpan w:val="2"/>
            <w:shd w:val="clear" w:color="auto" w:fill="auto"/>
            <w:vAlign w:val="center"/>
          </w:tcPr>
          <w:p w:rsidR="00770405" w:rsidRPr="00922779" w:rsidRDefault="0077040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Written examination</w:t>
            </w:r>
          </w:p>
        </w:tc>
        <w:tc>
          <w:tcPr>
            <w:tcW w:w="3060" w:type="dxa"/>
            <w:shd w:val="clear" w:color="auto" w:fill="auto"/>
            <w:vAlign w:val="center"/>
          </w:tcPr>
          <w:p w:rsidR="00770405" w:rsidRPr="00922779" w:rsidRDefault="00770405">
            <w:pPr>
              <w:tabs>
                <w:tab w:val="left" w:pos="360"/>
              </w:tabs>
              <w:spacing w:after="0" w:line="240" w:lineRule="auto"/>
              <w:jc w:val="left"/>
              <w:rPr>
                <w:rFonts w:ascii="Candara" w:hAnsi="Candara"/>
                <w:b/>
                <w:lang w:val="en-US"/>
              </w:rPr>
            </w:pPr>
          </w:p>
        </w:tc>
      </w:tr>
      <w:tr w:rsidR="00770405" w:rsidRPr="00922779">
        <w:trPr>
          <w:trHeight w:val="562"/>
        </w:trPr>
        <w:tc>
          <w:tcPr>
            <w:tcW w:w="255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Practical teaching</w:t>
            </w:r>
          </w:p>
        </w:tc>
        <w:tc>
          <w:tcPr>
            <w:tcW w:w="1575" w:type="dxa"/>
            <w:gridSpan w:val="2"/>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50</w:t>
            </w:r>
          </w:p>
        </w:tc>
        <w:tc>
          <w:tcPr>
            <w:tcW w:w="3255" w:type="dxa"/>
            <w:gridSpan w:val="3"/>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Oral examination</w:t>
            </w:r>
          </w:p>
        </w:tc>
        <w:tc>
          <w:tcPr>
            <w:tcW w:w="306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50</w:t>
            </w:r>
          </w:p>
        </w:tc>
      </w:tr>
      <w:tr w:rsidR="00770405" w:rsidRPr="00922779">
        <w:trPr>
          <w:trHeight w:val="562"/>
        </w:trPr>
        <w:tc>
          <w:tcPr>
            <w:tcW w:w="255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Teaching colloquia</w:t>
            </w:r>
          </w:p>
        </w:tc>
        <w:tc>
          <w:tcPr>
            <w:tcW w:w="1575" w:type="dxa"/>
            <w:gridSpan w:val="2"/>
            <w:shd w:val="clear" w:color="auto" w:fill="auto"/>
            <w:vAlign w:val="center"/>
          </w:tcPr>
          <w:p w:rsidR="00770405" w:rsidRPr="00922779" w:rsidRDefault="0077040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OVERALL SUM</w:t>
            </w:r>
          </w:p>
        </w:tc>
        <w:tc>
          <w:tcPr>
            <w:tcW w:w="3060" w:type="dxa"/>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100</w:t>
            </w:r>
          </w:p>
        </w:tc>
      </w:tr>
      <w:tr w:rsidR="00770405" w:rsidRPr="00922779">
        <w:trPr>
          <w:trHeight w:val="562"/>
        </w:trPr>
        <w:tc>
          <w:tcPr>
            <w:tcW w:w="10440" w:type="dxa"/>
            <w:gridSpan w:val="7"/>
            <w:shd w:val="clear" w:color="auto" w:fill="auto"/>
            <w:vAlign w:val="center"/>
          </w:tcPr>
          <w:p w:rsidR="00770405" w:rsidRPr="00922779" w:rsidRDefault="000C1265">
            <w:pPr>
              <w:tabs>
                <w:tab w:val="left" w:pos="360"/>
              </w:tabs>
              <w:spacing w:after="0" w:line="240" w:lineRule="auto"/>
              <w:jc w:val="left"/>
              <w:rPr>
                <w:rFonts w:ascii="Candara" w:hAnsi="Candara"/>
                <w:b/>
                <w:lang w:val="en-US"/>
              </w:rPr>
            </w:pPr>
            <w:r w:rsidRPr="00922779">
              <w:rPr>
                <w:rFonts w:ascii="Candara" w:hAnsi="Candara"/>
                <w:b/>
                <w:lang w:val="en-US"/>
              </w:rPr>
              <w:t>*Final examination mark is formed in accordance with the Institutional documents</w:t>
            </w:r>
          </w:p>
        </w:tc>
      </w:tr>
    </w:tbl>
    <w:p w:rsidR="00770405" w:rsidRPr="00922779" w:rsidRDefault="00770405">
      <w:pPr>
        <w:ind w:left="1089"/>
        <w:rPr>
          <w:lang w:val="en-US"/>
        </w:rPr>
      </w:pPr>
    </w:p>
    <w:p w:rsidR="00770405" w:rsidRPr="00922779" w:rsidRDefault="00770405">
      <w:pPr>
        <w:ind w:left="1089"/>
        <w:rPr>
          <w:lang w:val="en-US"/>
        </w:rPr>
      </w:pPr>
    </w:p>
    <w:p w:rsidR="00770405" w:rsidRPr="00922779" w:rsidRDefault="00770405">
      <w:pPr>
        <w:ind w:left="1089"/>
        <w:rPr>
          <w:lang w:val="en-US"/>
        </w:rPr>
      </w:pPr>
    </w:p>
    <w:sectPr w:rsidR="00770405" w:rsidRPr="0092277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07141"/>
    <w:rsid w:val="00033AAA"/>
    <w:rsid w:val="00063F69"/>
    <w:rsid w:val="000C1265"/>
    <w:rsid w:val="000F6001"/>
    <w:rsid w:val="0010613C"/>
    <w:rsid w:val="00154056"/>
    <w:rsid w:val="001D3BF1"/>
    <w:rsid w:val="001D64D3"/>
    <w:rsid w:val="001E59FF"/>
    <w:rsid w:val="001F14FA"/>
    <w:rsid w:val="001F4FD6"/>
    <w:rsid w:val="001F60E3"/>
    <w:rsid w:val="0022582B"/>
    <w:rsid w:val="002319B6"/>
    <w:rsid w:val="0028422B"/>
    <w:rsid w:val="002C6804"/>
    <w:rsid w:val="002D22D2"/>
    <w:rsid w:val="002D2646"/>
    <w:rsid w:val="002D4EAC"/>
    <w:rsid w:val="00315601"/>
    <w:rsid w:val="00323176"/>
    <w:rsid w:val="003B32A9"/>
    <w:rsid w:val="003C177A"/>
    <w:rsid w:val="00406F80"/>
    <w:rsid w:val="0041087E"/>
    <w:rsid w:val="00431EFA"/>
    <w:rsid w:val="004564CD"/>
    <w:rsid w:val="004765B4"/>
    <w:rsid w:val="00493925"/>
    <w:rsid w:val="004D1C7E"/>
    <w:rsid w:val="004E562D"/>
    <w:rsid w:val="004F3F46"/>
    <w:rsid w:val="005A5D38"/>
    <w:rsid w:val="005B0885"/>
    <w:rsid w:val="005B64BF"/>
    <w:rsid w:val="005C2302"/>
    <w:rsid w:val="005D1B62"/>
    <w:rsid w:val="005D46D7"/>
    <w:rsid w:val="00603117"/>
    <w:rsid w:val="0060549E"/>
    <w:rsid w:val="00607D3C"/>
    <w:rsid w:val="006103ED"/>
    <w:rsid w:val="0061306B"/>
    <w:rsid w:val="00625254"/>
    <w:rsid w:val="0069043C"/>
    <w:rsid w:val="006E40AE"/>
    <w:rsid w:val="006F647C"/>
    <w:rsid w:val="00733CF2"/>
    <w:rsid w:val="00760745"/>
    <w:rsid w:val="00762396"/>
    <w:rsid w:val="00770405"/>
    <w:rsid w:val="007758FA"/>
    <w:rsid w:val="00783C57"/>
    <w:rsid w:val="00792CB4"/>
    <w:rsid w:val="00864926"/>
    <w:rsid w:val="008A30CE"/>
    <w:rsid w:val="008A7A22"/>
    <w:rsid w:val="008B1D6B"/>
    <w:rsid w:val="008C31B7"/>
    <w:rsid w:val="00911529"/>
    <w:rsid w:val="00922779"/>
    <w:rsid w:val="00932B21"/>
    <w:rsid w:val="00972302"/>
    <w:rsid w:val="009906EA"/>
    <w:rsid w:val="009B1DD7"/>
    <w:rsid w:val="009B5BFD"/>
    <w:rsid w:val="009D3F5E"/>
    <w:rsid w:val="009F3F9F"/>
    <w:rsid w:val="009F42CD"/>
    <w:rsid w:val="00A10286"/>
    <w:rsid w:val="00A1335D"/>
    <w:rsid w:val="00AF47A6"/>
    <w:rsid w:val="00B00088"/>
    <w:rsid w:val="00B27832"/>
    <w:rsid w:val="00B4664E"/>
    <w:rsid w:val="00B50491"/>
    <w:rsid w:val="00B54668"/>
    <w:rsid w:val="00B66F67"/>
    <w:rsid w:val="00B9521A"/>
    <w:rsid w:val="00BD3504"/>
    <w:rsid w:val="00C63234"/>
    <w:rsid w:val="00CA6D81"/>
    <w:rsid w:val="00CC23C3"/>
    <w:rsid w:val="00CD17F1"/>
    <w:rsid w:val="00CF2C13"/>
    <w:rsid w:val="00CF5E8A"/>
    <w:rsid w:val="00D534FE"/>
    <w:rsid w:val="00D92F39"/>
    <w:rsid w:val="00DB43CC"/>
    <w:rsid w:val="00DB5241"/>
    <w:rsid w:val="00DB52EF"/>
    <w:rsid w:val="00DD026C"/>
    <w:rsid w:val="00DF717C"/>
    <w:rsid w:val="00E1222F"/>
    <w:rsid w:val="00E34AFD"/>
    <w:rsid w:val="00E4530A"/>
    <w:rsid w:val="00E47B95"/>
    <w:rsid w:val="00E5013A"/>
    <w:rsid w:val="00E60599"/>
    <w:rsid w:val="00E71A0B"/>
    <w:rsid w:val="00E8188A"/>
    <w:rsid w:val="00E857F8"/>
    <w:rsid w:val="00EA7E0C"/>
    <w:rsid w:val="00EC53EE"/>
    <w:rsid w:val="00ED67DF"/>
    <w:rsid w:val="00F06AFA"/>
    <w:rsid w:val="00F237EB"/>
    <w:rsid w:val="00F56373"/>
    <w:rsid w:val="00F742D3"/>
    <w:rsid w:val="00FA621C"/>
    <w:rsid w:val="00FE66C2"/>
    <w:rsid w:val="326F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72A3"/>
  <w15:docId w15:val="{F5F8E68C-512D-4178-807B-65D4E876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r-Latn-RS" w:eastAsia="sr-Latn-R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ED768-B105-45ED-AFE8-B3ADFA3A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2017-04-05T08:18:00Z</dcterms:created>
  <dcterms:modified xsi:type="dcterms:W3CDTF">2018-06-07T09:54:00Z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