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024" w:rsidRPr="004E4EBE" w:rsidRDefault="00624024" w:rsidP="00624024">
      <w:pPr>
        <w:rPr>
          <w:lang w:val="en-GB"/>
        </w:rPr>
      </w:pPr>
    </w:p>
    <w:tbl>
      <w:tblPr>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1251"/>
        <w:gridCol w:w="324"/>
        <w:gridCol w:w="261"/>
        <w:gridCol w:w="851"/>
        <w:gridCol w:w="2143"/>
        <w:gridCol w:w="3060"/>
      </w:tblGrid>
      <w:tr w:rsidR="00624024" w:rsidRPr="004E4EBE" w:rsidTr="00647D2B">
        <w:trPr>
          <w:trHeight w:val="980"/>
        </w:trPr>
        <w:tc>
          <w:tcPr>
            <w:tcW w:w="10440" w:type="dxa"/>
            <w:gridSpan w:val="7"/>
            <w:tcBorders>
              <w:top w:val="single" w:sz="4" w:space="0" w:color="000000"/>
              <w:left w:val="single" w:sz="4" w:space="0" w:color="000000"/>
              <w:bottom w:val="single" w:sz="4" w:space="0" w:color="000000"/>
              <w:right w:val="single" w:sz="4" w:space="0" w:color="000000"/>
            </w:tcBorders>
            <w:vAlign w:val="center"/>
          </w:tcPr>
          <w:p w:rsidR="00624024" w:rsidRPr="004E4EBE" w:rsidRDefault="00624024" w:rsidP="00647D2B">
            <w:pPr>
              <w:spacing w:line="240" w:lineRule="auto"/>
              <w:jc w:val="left"/>
              <w:rPr>
                <w:rFonts w:ascii="Candara" w:eastAsia="Candara" w:hAnsi="Candara" w:cs="Candara"/>
                <w:sz w:val="36"/>
                <w:szCs w:val="36"/>
                <w:lang w:val="en-GB"/>
              </w:rPr>
            </w:pPr>
            <w:r w:rsidRPr="004E4EBE">
              <w:rPr>
                <w:lang w:val="en-GB"/>
              </w:rPr>
              <w:drawing>
                <wp:inline distT="0" distB="0" distL="114300" distR="114300" wp14:anchorId="311F9346" wp14:editId="2361B282">
                  <wp:extent cx="552450" cy="548640"/>
                  <wp:effectExtent l="0" t="0" r="0" b="0"/>
                  <wp:docPr id="8"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4"/>
                          <a:srcRect/>
                          <a:stretch>
                            <a:fillRect/>
                          </a:stretch>
                        </pic:blipFill>
                        <pic:spPr>
                          <a:xfrm>
                            <a:off x="0" y="0"/>
                            <a:ext cx="552450" cy="548640"/>
                          </a:xfrm>
                          <a:prstGeom prst="rect">
                            <a:avLst/>
                          </a:prstGeom>
                          <a:ln/>
                        </pic:spPr>
                      </pic:pic>
                    </a:graphicData>
                  </a:graphic>
                </wp:inline>
              </w:drawing>
            </w:r>
            <w:r w:rsidRPr="004E4EBE">
              <w:rPr>
                <w:rFonts w:ascii="Candara" w:eastAsia="Candara" w:hAnsi="Candara" w:cs="Candara"/>
                <w:b/>
                <w:sz w:val="36"/>
                <w:szCs w:val="36"/>
                <w:lang w:val="en-GB"/>
              </w:rPr>
              <w:t xml:space="preserve">                         UNIVERSITY OF </w:t>
            </w:r>
            <w:proofErr w:type="spellStart"/>
            <w:r w:rsidRPr="004E4EBE">
              <w:rPr>
                <w:rFonts w:ascii="Candara" w:eastAsia="Candara" w:hAnsi="Candara" w:cs="Candara"/>
                <w:b/>
                <w:sz w:val="36"/>
                <w:szCs w:val="36"/>
                <w:lang w:val="en-GB"/>
              </w:rPr>
              <w:t>NIŠ</w:t>
            </w:r>
            <w:proofErr w:type="spellEnd"/>
          </w:p>
          <w:p w:rsidR="00624024" w:rsidRPr="004E4EBE" w:rsidRDefault="00624024" w:rsidP="00647D2B">
            <w:pPr>
              <w:spacing w:line="240" w:lineRule="auto"/>
              <w:jc w:val="left"/>
              <w:rPr>
                <w:rFonts w:ascii="Candara" w:eastAsia="Candara" w:hAnsi="Candara" w:cs="Candara"/>
                <w:lang w:val="en-GB"/>
              </w:rPr>
            </w:pPr>
          </w:p>
        </w:tc>
      </w:tr>
      <w:tr w:rsidR="00624024" w:rsidRPr="004E4EBE" w:rsidTr="00647D2B">
        <w:trPr>
          <w:trHeight w:val="740"/>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24024" w:rsidRPr="004E4EBE" w:rsidRDefault="00624024" w:rsidP="00647D2B">
            <w:pPr>
              <w:spacing w:after="0" w:line="240" w:lineRule="auto"/>
              <w:rPr>
                <w:rFonts w:ascii="Candara" w:eastAsia="Candara" w:hAnsi="Candara" w:cs="Candara"/>
                <w:sz w:val="36"/>
                <w:szCs w:val="36"/>
                <w:lang w:val="en-GB"/>
              </w:rPr>
            </w:pPr>
            <w:r w:rsidRPr="004E4EBE">
              <w:rPr>
                <w:rFonts w:ascii="Candara" w:eastAsia="Candara" w:hAnsi="Candara" w:cs="Candara"/>
                <w:b/>
                <w:sz w:val="36"/>
                <w:szCs w:val="36"/>
                <w:lang w:val="en-GB"/>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24024" w:rsidRPr="004E4EBE" w:rsidRDefault="00624024" w:rsidP="00647D2B">
            <w:pPr>
              <w:spacing w:after="0" w:line="240" w:lineRule="auto"/>
              <w:jc w:val="left"/>
              <w:rPr>
                <w:sz w:val="36"/>
                <w:szCs w:val="36"/>
                <w:lang w:val="en-GB"/>
              </w:rPr>
            </w:pPr>
            <w:r w:rsidRPr="004E4EBE">
              <w:rPr>
                <w:rFonts w:ascii="Candara" w:eastAsia="Candara" w:hAnsi="Candara" w:cs="Candara"/>
                <w:b/>
                <w:sz w:val="36"/>
                <w:szCs w:val="36"/>
                <w:lang w:val="en-GB"/>
              </w:rPr>
              <w:t>Faculty</w:t>
            </w:r>
            <w:r w:rsidRPr="004E4EBE">
              <w:rPr>
                <w:rFonts w:ascii="Candara" w:eastAsia="Candara" w:hAnsi="Candara" w:cs="Candara"/>
                <w:b/>
                <w:color w:val="548DD4"/>
                <w:sz w:val="36"/>
                <w:szCs w:val="36"/>
                <w:lang w:val="en-GB"/>
              </w:rPr>
              <w:t xml:space="preserve">               </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24024" w:rsidRPr="004E4EBE" w:rsidRDefault="00624024" w:rsidP="00647D2B">
            <w:pPr>
              <w:spacing w:after="0" w:line="240" w:lineRule="auto"/>
              <w:jc w:val="left"/>
              <w:rPr>
                <w:rFonts w:ascii="Candara" w:eastAsia="Candara" w:hAnsi="Candara" w:cs="Candara"/>
                <w:lang w:val="en-GB"/>
              </w:rPr>
            </w:pPr>
            <w:r w:rsidRPr="004E4EBE">
              <w:rPr>
                <w:rFonts w:ascii="Candara" w:eastAsia="Candara" w:hAnsi="Candara" w:cs="Candara"/>
                <w:b/>
                <w:sz w:val="36"/>
                <w:szCs w:val="36"/>
                <w:lang w:val="en-GB"/>
              </w:rPr>
              <w:t>Faculty of Philosophy</w:t>
            </w:r>
          </w:p>
        </w:tc>
      </w:tr>
      <w:tr w:rsidR="00624024" w:rsidRPr="004E4EBE" w:rsidTr="00647D2B">
        <w:trPr>
          <w:trHeight w:val="520"/>
        </w:trPr>
        <w:tc>
          <w:tcPr>
            <w:tcW w:w="10440" w:type="dxa"/>
            <w:gridSpan w:val="7"/>
            <w:tcBorders>
              <w:top w:val="single" w:sz="4" w:space="0" w:color="000000"/>
              <w:bottom w:val="single" w:sz="4" w:space="0" w:color="000000"/>
            </w:tcBorders>
            <w:shd w:val="clear" w:color="auto" w:fill="B8CCE4"/>
            <w:vAlign w:val="center"/>
          </w:tcPr>
          <w:p w:rsidR="00624024" w:rsidRPr="004E4EBE" w:rsidRDefault="00624024" w:rsidP="00647D2B">
            <w:pPr>
              <w:spacing w:line="240" w:lineRule="auto"/>
              <w:rPr>
                <w:rFonts w:ascii="Candara" w:eastAsia="Candara" w:hAnsi="Candara" w:cs="Candara"/>
                <w:lang w:val="en-GB"/>
              </w:rPr>
            </w:pPr>
            <w:r w:rsidRPr="004E4EBE">
              <w:rPr>
                <w:rFonts w:ascii="Candara" w:eastAsia="Candara" w:hAnsi="Candara" w:cs="Candara"/>
                <w:b/>
                <w:lang w:val="en-GB"/>
              </w:rPr>
              <w:t>GENERAL INFORMATION</w:t>
            </w:r>
          </w:p>
        </w:tc>
      </w:tr>
      <w:tr w:rsidR="00624024" w:rsidRPr="004E4EBE" w:rsidTr="00647D2B">
        <w:trPr>
          <w:trHeight w:val="560"/>
        </w:trPr>
        <w:tc>
          <w:tcPr>
            <w:tcW w:w="4386" w:type="dxa"/>
            <w:gridSpan w:val="4"/>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Study program </w:t>
            </w:r>
          </w:p>
        </w:tc>
        <w:tc>
          <w:tcPr>
            <w:tcW w:w="6054" w:type="dxa"/>
            <w:gridSpan w:val="3"/>
            <w:vAlign w:val="center"/>
          </w:tcPr>
          <w:p w:rsidR="00624024" w:rsidRPr="004E4EBE" w:rsidRDefault="00624024" w:rsidP="00647D2B">
            <w:pPr>
              <w:spacing w:line="240" w:lineRule="auto"/>
              <w:jc w:val="left"/>
              <w:rPr>
                <w:rFonts w:ascii="Candara" w:eastAsia="Candara" w:hAnsi="Candara" w:cs="Candara"/>
                <w:color w:val="548DD4"/>
                <w:sz w:val="24"/>
                <w:szCs w:val="24"/>
                <w:lang w:val="en-GB"/>
              </w:rPr>
            </w:pPr>
            <w:r w:rsidRPr="004E4EBE">
              <w:rPr>
                <w:rFonts w:ascii="Candara" w:eastAsia="Candara" w:hAnsi="Candara" w:cs="Candara"/>
                <w:lang w:val="en-GB"/>
              </w:rPr>
              <w:t>French Language and Literature</w:t>
            </w:r>
          </w:p>
        </w:tc>
      </w:tr>
      <w:tr w:rsidR="00624024" w:rsidRPr="004E4EBE" w:rsidTr="00647D2B">
        <w:trPr>
          <w:trHeight w:val="560"/>
        </w:trPr>
        <w:tc>
          <w:tcPr>
            <w:tcW w:w="4386" w:type="dxa"/>
            <w:gridSpan w:val="4"/>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Study </w:t>
            </w:r>
            <w:proofErr w:type="gramStart"/>
            <w:r w:rsidRPr="004E4EBE">
              <w:rPr>
                <w:rFonts w:ascii="Candara" w:eastAsia="Candara" w:hAnsi="Candara" w:cs="Candara"/>
                <w:lang w:val="en-GB"/>
              </w:rPr>
              <w:t>Module  (</w:t>
            </w:r>
            <w:proofErr w:type="gramEnd"/>
            <w:r w:rsidRPr="004E4EBE">
              <w:rPr>
                <w:rFonts w:ascii="Candara" w:eastAsia="Candara" w:hAnsi="Candara" w:cs="Candara"/>
                <w:lang w:val="en-GB"/>
              </w:rPr>
              <w:t>if applicable)</w:t>
            </w:r>
          </w:p>
        </w:tc>
        <w:tc>
          <w:tcPr>
            <w:tcW w:w="6054" w:type="dxa"/>
            <w:gridSpan w:val="3"/>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w:t>
            </w:r>
          </w:p>
        </w:tc>
      </w:tr>
      <w:tr w:rsidR="00624024" w:rsidRPr="004E4EBE" w:rsidTr="00647D2B">
        <w:trPr>
          <w:trHeight w:val="560"/>
        </w:trPr>
        <w:tc>
          <w:tcPr>
            <w:tcW w:w="4386" w:type="dxa"/>
            <w:gridSpan w:val="4"/>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Course title</w:t>
            </w:r>
          </w:p>
        </w:tc>
        <w:tc>
          <w:tcPr>
            <w:tcW w:w="6054" w:type="dxa"/>
            <w:gridSpan w:val="3"/>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French in contact with other languages</w:t>
            </w:r>
          </w:p>
        </w:tc>
      </w:tr>
      <w:tr w:rsidR="00624024" w:rsidRPr="004E4EBE" w:rsidTr="00647D2B">
        <w:trPr>
          <w:trHeight w:val="560"/>
        </w:trPr>
        <w:tc>
          <w:tcPr>
            <w:tcW w:w="4386" w:type="dxa"/>
            <w:gridSpan w:val="4"/>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Level of study</w:t>
            </w:r>
          </w:p>
        </w:tc>
        <w:tc>
          <w:tcPr>
            <w:tcW w:w="6054" w:type="dxa"/>
            <w:gridSpan w:val="3"/>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MS Gothic" w:eastAsia="MS Gothic" w:hAnsi="MS Gothic" w:cs="MS Gothic"/>
                <w:lang w:val="en-GB"/>
              </w:rPr>
              <w:t>☐</w:t>
            </w:r>
            <w:r w:rsidRPr="004E4EBE">
              <w:rPr>
                <w:rFonts w:ascii="Candara" w:eastAsia="Candara" w:hAnsi="Candara" w:cs="Candara"/>
                <w:lang w:val="en-GB"/>
              </w:rPr>
              <w:t xml:space="preserve">Bachelor               </w:t>
            </w:r>
            <w:r w:rsidRPr="004E4EBE">
              <w:rPr>
                <w:rFonts w:ascii="MS Gothic" w:eastAsia="MS Gothic" w:hAnsi="MS Gothic" w:cs="MS Gothic"/>
                <w:lang w:val="en-GB"/>
              </w:rPr>
              <w:t>x</w:t>
            </w:r>
            <w:r w:rsidRPr="004E4EBE">
              <w:rPr>
                <w:rFonts w:ascii="Candara" w:eastAsia="Candara" w:hAnsi="Candara" w:cs="Candara"/>
                <w:lang w:val="en-GB"/>
              </w:rPr>
              <w:t xml:space="preserve"> Master’s                   </w:t>
            </w:r>
            <w:r w:rsidRPr="004E4EBE">
              <w:rPr>
                <w:rFonts w:ascii="MS Gothic" w:eastAsia="MS Gothic" w:hAnsi="MS Gothic" w:cs="MS Gothic"/>
                <w:lang w:val="en-GB"/>
              </w:rPr>
              <w:t>☐</w:t>
            </w:r>
            <w:r w:rsidRPr="004E4EBE">
              <w:rPr>
                <w:rFonts w:ascii="Candara" w:eastAsia="Candara" w:hAnsi="Candara" w:cs="Candara"/>
                <w:lang w:val="en-GB"/>
              </w:rPr>
              <w:t xml:space="preserve"> Doctoral</w:t>
            </w:r>
          </w:p>
        </w:tc>
      </w:tr>
      <w:tr w:rsidR="00624024" w:rsidRPr="004E4EBE" w:rsidTr="00647D2B">
        <w:trPr>
          <w:trHeight w:val="560"/>
        </w:trPr>
        <w:tc>
          <w:tcPr>
            <w:tcW w:w="4386" w:type="dxa"/>
            <w:gridSpan w:val="4"/>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Type of course</w:t>
            </w:r>
          </w:p>
        </w:tc>
        <w:tc>
          <w:tcPr>
            <w:tcW w:w="6054" w:type="dxa"/>
            <w:gridSpan w:val="3"/>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MS Gothic" w:eastAsia="MS Gothic" w:hAnsi="MS Gothic" w:cs="MS Gothic"/>
                <w:lang w:val="en-GB"/>
              </w:rPr>
              <w:t>☐</w:t>
            </w:r>
            <w:r w:rsidRPr="004E4EBE">
              <w:rPr>
                <w:rFonts w:ascii="Candara" w:eastAsia="Candara" w:hAnsi="Candara" w:cs="Candara"/>
                <w:lang w:val="en-GB"/>
              </w:rPr>
              <w:t xml:space="preserve"> Obligatory                 </w:t>
            </w:r>
            <w:r w:rsidRPr="004E4EBE">
              <w:rPr>
                <w:rFonts w:ascii="MS Gothic" w:eastAsia="MS Gothic" w:hAnsi="MS Gothic" w:cs="MS Gothic"/>
                <w:lang w:val="en-GB"/>
              </w:rPr>
              <w:t>x</w:t>
            </w:r>
            <w:r w:rsidRPr="004E4EBE">
              <w:rPr>
                <w:rFonts w:ascii="Candara" w:eastAsia="Candara" w:hAnsi="Candara" w:cs="Candara"/>
                <w:lang w:val="en-GB"/>
              </w:rPr>
              <w:t xml:space="preserve"> Elective</w:t>
            </w:r>
          </w:p>
        </w:tc>
      </w:tr>
      <w:tr w:rsidR="00624024" w:rsidRPr="004E4EBE" w:rsidTr="00647D2B">
        <w:trPr>
          <w:trHeight w:val="560"/>
        </w:trPr>
        <w:tc>
          <w:tcPr>
            <w:tcW w:w="4386" w:type="dxa"/>
            <w:gridSpan w:val="4"/>
            <w:vAlign w:val="center"/>
          </w:tcPr>
          <w:p w:rsidR="00624024" w:rsidRPr="004E4EBE" w:rsidRDefault="00624024"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Semester  </w:t>
            </w:r>
          </w:p>
        </w:tc>
        <w:tc>
          <w:tcPr>
            <w:tcW w:w="6054" w:type="dxa"/>
            <w:gridSpan w:val="3"/>
            <w:vAlign w:val="center"/>
          </w:tcPr>
          <w:p w:rsidR="00624024" w:rsidRPr="004E4EBE" w:rsidRDefault="00624024"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x</w:t>
            </w:r>
            <w:r w:rsidRPr="004E4EBE">
              <w:rPr>
                <w:rFonts w:ascii="Candara" w:eastAsia="Candara" w:hAnsi="Candara" w:cs="Candara"/>
                <w:lang w:val="en-GB"/>
              </w:rPr>
              <w:t xml:space="preserve"> Autumn                     </w:t>
            </w:r>
            <w:r w:rsidRPr="004E4EBE">
              <w:rPr>
                <w:rFonts w:ascii="MS Gothic" w:eastAsia="MS Gothic" w:hAnsi="MS Gothic" w:cs="MS Gothic"/>
                <w:lang w:val="en-GB"/>
              </w:rPr>
              <w:t>☐</w:t>
            </w:r>
            <w:r w:rsidRPr="004E4EBE">
              <w:rPr>
                <w:rFonts w:ascii="Candara" w:eastAsia="Candara" w:hAnsi="Candara" w:cs="Candara"/>
                <w:lang w:val="en-GB"/>
              </w:rPr>
              <w:t>Spring</w:t>
            </w:r>
          </w:p>
        </w:tc>
      </w:tr>
      <w:tr w:rsidR="00624024" w:rsidRPr="004E4EBE" w:rsidTr="00647D2B">
        <w:trPr>
          <w:trHeight w:val="560"/>
        </w:trPr>
        <w:tc>
          <w:tcPr>
            <w:tcW w:w="4386" w:type="dxa"/>
            <w:gridSpan w:val="4"/>
            <w:tcBorders>
              <w:bottom w:val="single" w:sz="4" w:space="0" w:color="000000"/>
            </w:tcBorders>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Year of study </w:t>
            </w:r>
          </w:p>
        </w:tc>
        <w:tc>
          <w:tcPr>
            <w:tcW w:w="6054" w:type="dxa"/>
            <w:gridSpan w:val="3"/>
            <w:tcBorders>
              <w:bottom w:val="single" w:sz="4" w:space="0" w:color="000000"/>
            </w:tcBorders>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V</w:t>
            </w:r>
          </w:p>
        </w:tc>
      </w:tr>
      <w:tr w:rsidR="00624024" w:rsidRPr="004E4EBE" w:rsidTr="00647D2B">
        <w:trPr>
          <w:trHeight w:val="560"/>
        </w:trPr>
        <w:tc>
          <w:tcPr>
            <w:tcW w:w="4386" w:type="dxa"/>
            <w:gridSpan w:val="4"/>
            <w:tcBorders>
              <w:bottom w:val="single" w:sz="4" w:space="0" w:color="000000"/>
            </w:tcBorders>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Number of ECTS allocated</w:t>
            </w:r>
          </w:p>
        </w:tc>
        <w:tc>
          <w:tcPr>
            <w:tcW w:w="6054" w:type="dxa"/>
            <w:gridSpan w:val="3"/>
            <w:tcBorders>
              <w:bottom w:val="single" w:sz="4" w:space="0" w:color="000000"/>
            </w:tcBorders>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6</w:t>
            </w:r>
          </w:p>
        </w:tc>
      </w:tr>
      <w:tr w:rsidR="00624024" w:rsidRPr="004E4EBE" w:rsidTr="00647D2B">
        <w:trPr>
          <w:trHeight w:val="560"/>
        </w:trPr>
        <w:tc>
          <w:tcPr>
            <w:tcW w:w="4386" w:type="dxa"/>
            <w:gridSpan w:val="4"/>
            <w:tcBorders>
              <w:bottom w:val="single" w:sz="4" w:space="0" w:color="000000"/>
            </w:tcBorders>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Name of lecturer/lecturers</w:t>
            </w:r>
          </w:p>
        </w:tc>
        <w:tc>
          <w:tcPr>
            <w:tcW w:w="6054" w:type="dxa"/>
            <w:gridSpan w:val="3"/>
            <w:tcBorders>
              <w:bottom w:val="single" w:sz="4" w:space="0" w:color="000000"/>
            </w:tcBorders>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Ivan Jovanović, </w:t>
            </w:r>
            <w:proofErr w:type="spellStart"/>
            <w:r w:rsidRPr="004E4EBE">
              <w:rPr>
                <w:rFonts w:ascii="Candara" w:eastAsia="Candara" w:hAnsi="Candara" w:cs="Candara"/>
                <w:lang w:val="en-GB"/>
              </w:rPr>
              <w:t>Nataša</w:t>
            </w:r>
            <w:proofErr w:type="spellEnd"/>
            <w:r w:rsidRPr="004E4EBE">
              <w:rPr>
                <w:rFonts w:ascii="Candara" w:eastAsia="Candara" w:hAnsi="Candara" w:cs="Candara"/>
                <w:lang w:val="en-GB"/>
              </w:rPr>
              <w:t xml:space="preserve"> </w:t>
            </w:r>
            <w:proofErr w:type="spellStart"/>
            <w:r w:rsidRPr="004E4EBE">
              <w:rPr>
                <w:rFonts w:ascii="Candara" w:eastAsia="Candara" w:hAnsi="Candara" w:cs="Candara"/>
                <w:lang w:val="en-GB"/>
              </w:rPr>
              <w:t>Ignjatović</w:t>
            </w:r>
            <w:proofErr w:type="spellEnd"/>
          </w:p>
        </w:tc>
      </w:tr>
      <w:tr w:rsidR="00624024" w:rsidRPr="004E4EBE" w:rsidTr="00647D2B">
        <w:trPr>
          <w:trHeight w:val="560"/>
        </w:trPr>
        <w:tc>
          <w:tcPr>
            <w:tcW w:w="4386" w:type="dxa"/>
            <w:gridSpan w:val="4"/>
            <w:tcBorders>
              <w:bottom w:val="single" w:sz="4" w:space="0" w:color="000000"/>
            </w:tcBorders>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Teaching mode</w:t>
            </w:r>
          </w:p>
        </w:tc>
        <w:tc>
          <w:tcPr>
            <w:tcW w:w="6054" w:type="dxa"/>
            <w:gridSpan w:val="3"/>
            <w:tcBorders>
              <w:bottom w:val="single" w:sz="4" w:space="0" w:color="000000"/>
            </w:tcBorders>
            <w:vAlign w:val="center"/>
          </w:tcPr>
          <w:p w:rsidR="00624024" w:rsidRPr="004E4EBE" w:rsidRDefault="00624024"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 xml:space="preserve">x </w:t>
            </w:r>
            <w:r w:rsidRPr="004E4EBE">
              <w:rPr>
                <w:rFonts w:ascii="Candara" w:eastAsia="Candara" w:hAnsi="Candara" w:cs="Candara"/>
                <w:lang w:val="en-GB"/>
              </w:rPr>
              <w:t xml:space="preserve">Lectures                     </w:t>
            </w:r>
            <w:r w:rsidRPr="004E4EBE">
              <w:rPr>
                <w:rFonts w:ascii="MS Gothic" w:eastAsia="MS Gothic" w:hAnsi="MS Gothic" w:cs="MS Gothic"/>
                <w:lang w:val="en-GB"/>
              </w:rPr>
              <w:t>☐</w:t>
            </w:r>
            <w:r w:rsidRPr="004E4EBE">
              <w:rPr>
                <w:rFonts w:ascii="Candara" w:eastAsia="Candara" w:hAnsi="Candara" w:cs="Candara"/>
                <w:lang w:val="en-GB"/>
              </w:rPr>
              <w:t xml:space="preserve">Group tutorials         </w:t>
            </w:r>
            <w:r w:rsidRPr="004E4EBE">
              <w:rPr>
                <w:rFonts w:ascii="MS Gothic" w:eastAsia="MS Gothic" w:hAnsi="MS Gothic" w:cs="MS Gothic"/>
                <w:lang w:val="en-GB"/>
              </w:rPr>
              <w:t>☐</w:t>
            </w:r>
            <w:r w:rsidRPr="004E4EBE">
              <w:rPr>
                <w:rFonts w:ascii="Candara" w:eastAsia="Candara" w:hAnsi="Candara" w:cs="Candara"/>
                <w:lang w:val="en-GB"/>
              </w:rPr>
              <w:t xml:space="preserve"> Individual tutorials</w:t>
            </w:r>
          </w:p>
          <w:p w:rsidR="00624024" w:rsidRPr="004E4EBE" w:rsidRDefault="00624024"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w:t>
            </w:r>
            <w:r w:rsidRPr="004E4EBE">
              <w:rPr>
                <w:rFonts w:ascii="Candara" w:eastAsia="Candara" w:hAnsi="Candara" w:cs="Candara"/>
                <w:lang w:val="en-GB"/>
              </w:rPr>
              <w:t xml:space="preserve">Laboratory work     </w:t>
            </w:r>
            <w:proofErr w:type="gramStart"/>
            <w:r w:rsidRPr="004E4EBE">
              <w:rPr>
                <w:rFonts w:ascii="MS Gothic" w:eastAsia="MS Gothic" w:hAnsi="MS Gothic" w:cs="MS Gothic"/>
                <w:lang w:val="en-GB"/>
              </w:rPr>
              <w:t>☐</w:t>
            </w:r>
            <w:r w:rsidRPr="004E4EBE">
              <w:rPr>
                <w:rFonts w:ascii="Candara" w:eastAsia="Candara" w:hAnsi="Candara" w:cs="Candara"/>
                <w:lang w:val="en-GB"/>
              </w:rPr>
              <w:t xml:space="preserve">  Project</w:t>
            </w:r>
            <w:proofErr w:type="gramEnd"/>
            <w:r w:rsidRPr="004E4EBE">
              <w:rPr>
                <w:rFonts w:ascii="Candara" w:eastAsia="Candara" w:hAnsi="Candara" w:cs="Candara"/>
                <w:lang w:val="en-GB"/>
              </w:rPr>
              <w:t xml:space="preserve"> work            </w:t>
            </w:r>
            <w:r w:rsidRPr="004E4EBE">
              <w:rPr>
                <w:rFonts w:ascii="MS Gothic" w:eastAsia="MS Gothic" w:hAnsi="MS Gothic" w:cs="MS Gothic"/>
                <w:lang w:val="en-GB"/>
              </w:rPr>
              <w:t>x</w:t>
            </w:r>
            <w:r w:rsidRPr="004E4EBE">
              <w:rPr>
                <w:rFonts w:ascii="Candara" w:eastAsia="Candara" w:hAnsi="Candara" w:cs="Candara"/>
                <w:lang w:val="en-GB"/>
              </w:rPr>
              <w:t xml:space="preserve">  Seminar</w:t>
            </w:r>
          </w:p>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w:t>
            </w:r>
            <w:r w:rsidRPr="004E4EBE">
              <w:rPr>
                <w:rFonts w:ascii="Candara" w:eastAsia="Candara" w:hAnsi="Candara" w:cs="Candara"/>
                <w:lang w:val="en-GB"/>
              </w:rPr>
              <w:t xml:space="preserve">Distance learning    </w:t>
            </w:r>
            <w:r w:rsidRPr="004E4EBE">
              <w:rPr>
                <w:rFonts w:ascii="MS Gothic" w:eastAsia="MS Gothic" w:hAnsi="MS Gothic" w:cs="MS Gothic"/>
                <w:lang w:val="en-GB"/>
              </w:rPr>
              <w:t>☐</w:t>
            </w:r>
            <w:r w:rsidRPr="004E4EBE">
              <w:rPr>
                <w:rFonts w:ascii="Candara" w:eastAsia="Candara" w:hAnsi="Candara" w:cs="Candara"/>
                <w:lang w:val="en-GB"/>
              </w:rPr>
              <w:t xml:space="preserve"> Blended learning      </w:t>
            </w:r>
            <w:proofErr w:type="gramStart"/>
            <w:r w:rsidRPr="004E4EBE">
              <w:rPr>
                <w:rFonts w:ascii="MS Gothic" w:eastAsia="MS Gothic" w:hAnsi="MS Gothic" w:cs="MS Gothic"/>
                <w:lang w:val="en-GB"/>
              </w:rPr>
              <w:t>☐</w:t>
            </w:r>
            <w:r w:rsidRPr="004E4EBE">
              <w:rPr>
                <w:rFonts w:ascii="Candara" w:eastAsia="Candara" w:hAnsi="Candara" w:cs="Candara"/>
                <w:lang w:val="en-GB"/>
              </w:rPr>
              <w:t xml:space="preserve">  Other</w:t>
            </w:r>
            <w:proofErr w:type="gramEnd"/>
          </w:p>
        </w:tc>
      </w:tr>
      <w:tr w:rsidR="00624024" w:rsidRPr="004E4EBE" w:rsidTr="00647D2B">
        <w:trPr>
          <w:trHeight w:val="560"/>
        </w:trPr>
        <w:tc>
          <w:tcPr>
            <w:tcW w:w="10440" w:type="dxa"/>
            <w:gridSpan w:val="7"/>
            <w:shd w:val="clear" w:color="auto" w:fill="B8CCE4"/>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b/>
                <w:lang w:val="en-GB"/>
              </w:rPr>
              <w:t>PURPOSE AND OVERVIEW (max. 5 sentences)</w:t>
            </w:r>
          </w:p>
        </w:tc>
      </w:tr>
      <w:tr w:rsidR="00624024" w:rsidRPr="004E4EBE" w:rsidTr="00647D2B">
        <w:trPr>
          <w:trHeight w:val="560"/>
        </w:trPr>
        <w:tc>
          <w:tcPr>
            <w:tcW w:w="10440" w:type="dxa"/>
            <w:gridSpan w:val="7"/>
            <w:vAlign w:val="center"/>
          </w:tcPr>
          <w:p w:rsidR="00624024" w:rsidRPr="004E4EBE" w:rsidRDefault="00624024" w:rsidP="00647D2B">
            <w:pPr>
              <w:spacing w:line="240" w:lineRule="auto"/>
              <w:jc w:val="left"/>
              <w:rPr>
                <w:rFonts w:ascii="Candara" w:eastAsia="Candara" w:hAnsi="Candara" w:cs="Candara"/>
                <w:lang w:val="en-GB"/>
              </w:rPr>
            </w:pPr>
            <w:r w:rsidRPr="004E4EBE">
              <w:rPr>
                <w:rFonts w:ascii="Candara" w:eastAsia="Candara" w:hAnsi="Candara" w:cs="Candara"/>
                <w:lang w:val="en-GB"/>
              </w:rPr>
              <w:t>Introducing students to the diachronic and synchronic studies of historical, political, social and linguistic circumstances relevant for contacts with other French language, living or dead languages.</w:t>
            </w:r>
          </w:p>
        </w:tc>
      </w:tr>
      <w:tr w:rsidR="00624024" w:rsidRPr="004E4EBE" w:rsidTr="00647D2B">
        <w:trPr>
          <w:trHeight w:val="560"/>
        </w:trPr>
        <w:tc>
          <w:tcPr>
            <w:tcW w:w="10440" w:type="dxa"/>
            <w:gridSpan w:val="7"/>
            <w:shd w:val="clear" w:color="auto" w:fill="B8CCE4"/>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SYLLABUS (brief outline and summary of topics, max. 10 sentences)</w:t>
            </w:r>
          </w:p>
        </w:tc>
      </w:tr>
      <w:tr w:rsidR="00624024" w:rsidRPr="004E4EBE" w:rsidTr="00647D2B">
        <w:trPr>
          <w:trHeight w:val="560"/>
        </w:trPr>
        <w:tc>
          <w:tcPr>
            <w:tcW w:w="10440" w:type="dxa"/>
            <w:gridSpan w:val="7"/>
            <w:vAlign w:val="center"/>
          </w:tcPr>
          <w:p w:rsidR="00624024" w:rsidRPr="004E4EBE" w:rsidRDefault="00624024" w:rsidP="00647D2B">
            <w:pPr>
              <w:spacing w:after="0"/>
              <w:rPr>
                <w:rFonts w:ascii="Candara" w:eastAsia="Candara" w:hAnsi="Candara" w:cs="Candara"/>
                <w:lang w:val="en-GB"/>
              </w:rPr>
            </w:pPr>
            <w:r w:rsidRPr="004E4EBE">
              <w:rPr>
                <w:rFonts w:ascii="Candara" w:eastAsia="Candara" w:hAnsi="Candara" w:cs="Candara"/>
                <w:lang w:val="en-GB"/>
              </w:rPr>
              <w:t xml:space="preserve">Defining the term "contact language". Linguistic, political, social and cultural challenges in the context of linguistic contacts. The process of linguistic borrowing and adaptation of loanwords (phonetic, morphological and semantic). The enrichment of the French language over the centuries by lexical loan of foreign origin. Learning borrowings. Internal and external borrowings. The universality of the French language. Diffusion of French Language and </w:t>
            </w:r>
            <w:proofErr w:type="spellStart"/>
            <w:r w:rsidRPr="004E4EBE">
              <w:rPr>
                <w:rFonts w:ascii="Candara" w:eastAsia="Candara" w:hAnsi="Candara" w:cs="Candara"/>
                <w:lang w:val="en-GB"/>
              </w:rPr>
              <w:t>Francophony</w:t>
            </w:r>
            <w:proofErr w:type="spellEnd"/>
            <w:r w:rsidRPr="004E4EBE">
              <w:rPr>
                <w:rFonts w:ascii="Candara" w:eastAsia="Candara" w:hAnsi="Candara" w:cs="Candara"/>
                <w:lang w:val="en-GB"/>
              </w:rPr>
              <w:t xml:space="preserve">. French in touch with the English language in the age of globalization (anglophone and francophone). French language and bilingualism / </w:t>
            </w:r>
            <w:proofErr w:type="spellStart"/>
            <w:r w:rsidRPr="004E4EBE">
              <w:rPr>
                <w:rFonts w:ascii="Candara" w:eastAsia="Candara" w:hAnsi="Candara" w:cs="Candara"/>
                <w:lang w:val="en-GB"/>
              </w:rPr>
              <w:t>plurilingualism</w:t>
            </w:r>
            <w:proofErr w:type="spellEnd"/>
          </w:p>
          <w:p w:rsidR="00624024" w:rsidRPr="004E4EBE" w:rsidRDefault="00624024" w:rsidP="00647D2B">
            <w:pPr>
              <w:spacing w:after="0"/>
              <w:rPr>
                <w:rFonts w:ascii="Candara" w:eastAsia="Candara" w:hAnsi="Candara" w:cs="Candara"/>
                <w:lang w:val="en-GB"/>
              </w:rPr>
            </w:pPr>
            <w:r w:rsidRPr="004E4EBE">
              <w:rPr>
                <w:rFonts w:ascii="Candara" w:eastAsia="Candara" w:hAnsi="Candara" w:cs="Candara"/>
                <w:b/>
                <w:lang w:val="en-GB"/>
              </w:rPr>
              <w:t xml:space="preserve">Bibliographic </w:t>
            </w:r>
            <w:proofErr w:type="gramStart"/>
            <w:r w:rsidRPr="004E4EBE">
              <w:rPr>
                <w:rFonts w:ascii="Candara" w:eastAsia="Candara" w:hAnsi="Candara" w:cs="Candara"/>
                <w:b/>
                <w:lang w:val="en-GB"/>
              </w:rPr>
              <w:t>references :</w:t>
            </w:r>
            <w:proofErr w:type="gramEnd"/>
          </w:p>
          <w:p w:rsidR="00624024" w:rsidRPr="004E4EBE" w:rsidRDefault="00624024" w:rsidP="00647D2B">
            <w:pPr>
              <w:spacing w:after="0"/>
              <w:rPr>
                <w:rFonts w:ascii="Candara" w:eastAsia="Candara" w:hAnsi="Candara" w:cs="Candara"/>
                <w:lang w:val="en-GB"/>
              </w:rPr>
            </w:pPr>
            <w:proofErr w:type="spellStart"/>
            <w:r w:rsidRPr="004E4EBE">
              <w:rPr>
                <w:rFonts w:ascii="Candara" w:eastAsia="Candara" w:hAnsi="Candara" w:cs="Candara"/>
                <w:lang w:val="en-GB"/>
              </w:rPr>
              <w:t>Dauzat</w:t>
            </w:r>
            <w:proofErr w:type="spellEnd"/>
            <w:r w:rsidRPr="004E4EBE">
              <w:rPr>
                <w:rFonts w:ascii="Candara" w:eastAsia="Candara" w:hAnsi="Candara" w:cs="Candara"/>
                <w:lang w:val="en-GB"/>
              </w:rPr>
              <w:t xml:space="preserve">, A., Dubois, J., </w:t>
            </w:r>
            <w:proofErr w:type="spellStart"/>
            <w:r w:rsidRPr="004E4EBE">
              <w:rPr>
                <w:rFonts w:ascii="Candara" w:eastAsia="Candara" w:hAnsi="Candara" w:cs="Candara"/>
                <w:lang w:val="en-GB"/>
              </w:rPr>
              <w:t>Mitterand</w:t>
            </w:r>
            <w:proofErr w:type="spellEnd"/>
            <w:r w:rsidRPr="004E4EBE">
              <w:rPr>
                <w:rFonts w:ascii="Candara" w:eastAsia="Candara" w:hAnsi="Candara" w:cs="Candara"/>
                <w:lang w:val="en-GB"/>
              </w:rPr>
              <w:t xml:space="preserve">, H., </w:t>
            </w:r>
            <w:proofErr w:type="spellStart"/>
            <w:r w:rsidRPr="004E4EBE">
              <w:rPr>
                <w:rFonts w:ascii="Candara" w:eastAsia="Candara" w:hAnsi="Candara" w:cs="Candara"/>
                <w:i/>
                <w:lang w:val="en-GB"/>
              </w:rPr>
              <w:t>Dictionnaire</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étymologique</w:t>
            </w:r>
            <w:proofErr w:type="spellEnd"/>
            <w:r w:rsidRPr="004E4EBE">
              <w:rPr>
                <w:rFonts w:ascii="Candara" w:eastAsia="Candara" w:hAnsi="Candara" w:cs="Candara"/>
                <w:i/>
                <w:lang w:val="en-GB"/>
              </w:rPr>
              <w:t xml:space="preserve"> et </w:t>
            </w:r>
            <w:proofErr w:type="spellStart"/>
            <w:r w:rsidRPr="004E4EBE">
              <w:rPr>
                <w:rFonts w:ascii="Candara" w:eastAsia="Candara" w:hAnsi="Candara" w:cs="Candara"/>
                <w:i/>
                <w:lang w:val="en-GB"/>
              </w:rPr>
              <w:t>historique</w:t>
            </w:r>
            <w:proofErr w:type="spellEnd"/>
            <w:r w:rsidRPr="004E4EBE">
              <w:rPr>
                <w:rFonts w:ascii="Candara" w:eastAsia="Candara" w:hAnsi="Candara" w:cs="Candara"/>
                <w:i/>
                <w:lang w:val="en-GB"/>
              </w:rPr>
              <w:t xml:space="preserve"> du </w:t>
            </w:r>
            <w:proofErr w:type="spellStart"/>
            <w:r w:rsidRPr="004E4EBE">
              <w:rPr>
                <w:rFonts w:ascii="Candara" w:eastAsia="Candara" w:hAnsi="Candara" w:cs="Candara"/>
                <w:i/>
                <w:lang w:val="en-GB"/>
              </w:rPr>
              <w:t>français</w:t>
            </w:r>
            <w:proofErr w:type="spellEnd"/>
            <w:r w:rsidRPr="004E4EBE">
              <w:rPr>
                <w:rFonts w:ascii="Candara" w:eastAsia="Candara" w:hAnsi="Candara" w:cs="Candara"/>
                <w:lang w:val="en-GB"/>
              </w:rPr>
              <w:t>, Larousse, Paris, 1994.</w:t>
            </w:r>
          </w:p>
          <w:p w:rsidR="00624024" w:rsidRPr="004E4EBE" w:rsidRDefault="00624024" w:rsidP="00647D2B">
            <w:pPr>
              <w:spacing w:after="0"/>
              <w:rPr>
                <w:rFonts w:ascii="Candara" w:eastAsia="Candara" w:hAnsi="Candara" w:cs="Candara"/>
                <w:lang w:val="en-GB"/>
              </w:rPr>
            </w:pPr>
            <w:proofErr w:type="spellStart"/>
            <w:r w:rsidRPr="004E4EBE">
              <w:rPr>
                <w:rFonts w:ascii="Candara" w:eastAsia="Candara" w:hAnsi="Candara" w:cs="Candara"/>
                <w:lang w:val="en-GB"/>
              </w:rPr>
              <w:t>Deroy</w:t>
            </w:r>
            <w:proofErr w:type="spellEnd"/>
            <w:r w:rsidRPr="004E4EBE">
              <w:rPr>
                <w:rFonts w:ascii="Candara" w:eastAsia="Candara" w:hAnsi="Candara" w:cs="Candara"/>
                <w:lang w:val="en-GB"/>
              </w:rPr>
              <w:t xml:space="preserve">, L., </w:t>
            </w:r>
            <w:proofErr w:type="spellStart"/>
            <w:r w:rsidRPr="004E4EBE">
              <w:rPr>
                <w:rFonts w:ascii="Candara" w:eastAsia="Candara" w:hAnsi="Candara" w:cs="Candara"/>
                <w:i/>
                <w:lang w:val="en-GB"/>
              </w:rPr>
              <w:t>L’emprunt</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linguistique</w:t>
            </w:r>
            <w:proofErr w:type="spellEnd"/>
            <w:r w:rsidRPr="004E4EBE">
              <w:rPr>
                <w:rFonts w:ascii="Candara" w:eastAsia="Candara" w:hAnsi="Candara" w:cs="Candara"/>
                <w:lang w:val="en-GB"/>
              </w:rPr>
              <w:t xml:space="preserve">, Société </w:t>
            </w:r>
            <w:proofErr w:type="spellStart"/>
            <w:r w:rsidRPr="004E4EBE">
              <w:rPr>
                <w:rFonts w:ascii="Candara" w:eastAsia="Candara" w:hAnsi="Candara" w:cs="Candara"/>
                <w:lang w:val="en-GB"/>
              </w:rPr>
              <w:t>d’Edition</w:t>
            </w:r>
            <w:proofErr w:type="spellEnd"/>
            <w:r w:rsidRPr="004E4EBE">
              <w:rPr>
                <w:rFonts w:ascii="Candara" w:eastAsia="Candara" w:hAnsi="Candara" w:cs="Candara"/>
                <w:lang w:val="en-GB"/>
              </w:rPr>
              <w:t xml:space="preserve"> „Les Belles </w:t>
            </w:r>
            <w:proofErr w:type="spellStart"/>
            <w:proofErr w:type="gramStart"/>
            <w:r w:rsidRPr="004E4EBE">
              <w:rPr>
                <w:rFonts w:ascii="Candara" w:eastAsia="Candara" w:hAnsi="Candara" w:cs="Candara"/>
                <w:lang w:val="en-GB"/>
              </w:rPr>
              <w:t>Lettres</w:t>
            </w:r>
            <w:proofErr w:type="spellEnd"/>
            <w:r w:rsidRPr="004E4EBE">
              <w:rPr>
                <w:rFonts w:ascii="Candara" w:eastAsia="Candara" w:hAnsi="Candara" w:cs="Candara"/>
                <w:lang w:val="en-GB"/>
              </w:rPr>
              <w:t>“</w:t>
            </w:r>
            <w:proofErr w:type="gramEnd"/>
            <w:r w:rsidRPr="004E4EBE">
              <w:rPr>
                <w:rFonts w:ascii="Candara" w:eastAsia="Candara" w:hAnsi="Candara" w:cs="Candara"/>
                <w:lang w:val="en-GB"/>
              </w:rPr>
              <w:t>, Paris, 1980.</w:t>
            </w:r>
          </w:p>
          <w:p w:rsidR="00624024" w:rsidRPr="004E4EBE" w:rsidRDefault="00624024" w:rsidP="00647D2B">
            <w:pPr>
              <w:spacing w:after="0"/>
              <w:rPr>
                <w:rFonts w:ascii="Candara" w:eastAsia="Candara" w:hAnsi="Candara" w:cs="Candara"/>
                <w:lang w:val="en-GB"/>
              </w:rPr>
            </w:pPr>
            <w:proofErr w:type="spellStart"/>
            <w:r w:rsidRPr="004E4EBE">
              <w:rPr>
                <w:rFonts w:ascii="Candara" w:eastAsia="Candara" w:hAnsi="Candara" w:cs="Candara"/>
                <w:lang w:val="en-GB"/>
              </w:rPr>
              <w:t>Hagège</w:t>
            </w:r>
            <w:proofErr w:type="spellEnd"/>
            <w:r w:rsidRPr="004E4EBE">
              <w:rPr>
                <w:rFonts w:ascii="Candara" w:eastAsia="Candara" w:hAnsi="Candara" w:cs="Candara"/>
                <w:lang w:val="en-GB"/>
              </w:rPr>
              <w:t xml:space="preserve">, C., </w:t>
            </w:r>
            <w:r w:rsidRPr="004E4EBE">
              <w:rPr>
                <w:rFonts w:ascii="Candara" w:eastAsia="Candara" w:hAnsi="Candara" w:cs="Candara"/>
                <w:i/>
                <w:lang w:val="en-GB"/>
              </w:rPr>
              <w:t xml:space="preserve">Le </w:t>
            </w:r>
            <w:proofErr w:type="spellStart"/>
            <w:r w:rsidRPr="004E4EBE">
              <w:rPr>
                <w:rFonts w:ascii="Candara" w:eastAsia="Candara" w:hAnsi="Candara" w:cs="Candara"/>
                <w:i/>
                <w:lang w:val="en-GB"/>
              </w:rPr>
              <w:t>français</w:t>
            </w:r>
            <w:proofErr w:type="spellEnd"/>
            <w:r w:rsidRPr="004E4EBE">
              <w:rPr>
                <w:rFonts w:ascii="Candara" w:eastAsia="Candara" w:hAnsi="Candara" w:cs="Candara"/>
                <w:i/>
                <w:lang w:val="en-GB"/>
              </w:rPr>
              <w:t xml:space="preserve"> et les </w:t>
            </w:r>
            <w:proofErr w:type="spellStart"/>
            <w:r w:rsidRPr="004E4EBE">
              <w:rPr>
                <w:rFonts w:ascii="Candara" w:eastAsia="Candara" w:hAnsi="Candara" w:cs="Candara"/>
                <w:i/>
                <w:lang w:val="en-GB"/>
              </w:rPr>
              <w:t>sicècles</w:t>
            </w:r>
            <w:proofErr w:type="spellEnd"/>
            <w:r w:rsidRPr="004E4EBE">
              <w:rPr>
                <w:rFonts w:ascii="Candara" w:eastAsia="Candara" w:hAnsi="Candara" w:cs="Candara"/>
                <w:lang w:val="en-GB"/>
              </w:rPr>
              <w:t xml:space="preserve">, Ed. Odile Jacob, Points </w:t>
            </w:r>
            <w:proofErr w:type="spellStart"/>
            <w:r w:rsidRPr="004E4EBE">
              <w:rPr>
                <w:rFonts w:ascii="Candara" w:eastAsia="Candara" w:hAnsi="Candara" w:cs="Candara"/>
                <w:lang w:val="en-GB"/>
              </w:rPr>
              <w:t>Seuil</w:t>
            </w:r>
            <w:proofErr w:type="spellEnd"/>
            <w:r w:rsidRPr="004E4EBE">
              <w:rPr>
                <w:rFonts w:ascii="Candara" w:eastAsia="Candara" w:hAnsi="Candara" w:cs="Candara"/>
                <w:lang w:val="en-GB"/>
              </w:rPr>
              <w:t>, 1987.</w:t>
            </w:r>
          </w:p>
          <w:p w:rsidR="00624024" w:rsidRPr="004E4EBE" w:rsidRDefault="00624024" w:rsidP="00647D2B">
            <w:pPr>
              <w:spacing w:after="0"/>
              <w:rPr>
                <w:rFonts w:ascii="Candara" w:eastAsia="Candara" w:hAnsi="Candara" w:cs="Candara"/>
                <w:lang w:val="en-GB"/>
              </w:rPr>
            </w:pPr>
            <w:proofErr w:type="spellStart"/>
            <w:r w:rsidRPr="004E4EBE">
              <w:rPr>
                <w:rFonts w:ascii="Candara" w:eastAsia="Candara" w:hAnsi="Candara" w:cs="Candara"/>
                <w:lang w:val="en-GB"/>
              </w:rPr>
              <w:t>Huchon</w:t>
            </w:r>
            <w:proofErr w:type="spellEnd"/>
            <w:r w:rsidRPr="004E4EBE">
              <w:rPr>
                <w:rFonts w:ascii="Candara" w:eastAsia="Candara" w:hAnsi="Candara" w:cs="Candara"/>
                <w:lang w:val="en-GB"/>
              </w:rPr>
              <w:t xml:space="preserve">, M., </w:t>
            </w:r>
            <w:proofErr w:type="spellStart"/>
            <w:r w:rsidRPr="004E4EBE">
              <w:rPr>
                <w:rFonts w:ascii="Candara" w:eastAsia="Candara" w:hAnsi="Candara" w:cs="Candara"/>
                <w:i/>
                <w:lang w:val="en-GB"/>
              </w:rPr>
              <w:t>Histoire</w:t>
            </w:r>
            <w:proofErr w:type="spellEnd"/>
            <w:r w:rsidRPr="004E4EBE">
              <w:rPr>
                <w:rFonts w:ascii="Candara" w:eastAsia="Candara" w:hAnsi="Candara" w:cs="Candara"/>
                <w:i/>
                <w:lang w:val="en-GB"/>
              </w:rPr>
              <w:t xml:space="preserve"> de la langue </w:t>
            </w:r>
            <w:proofErr w:type="spellStart"/>
            <w:r w:rsidRPr="004E4EBE">
              <w:rPr>
                <w:rFonts w:ascii="Candara" w:eastAsia="Candara" w:hAnsi="Candara" w:cs="Candara"/>
                <w:i/>
                <w:lang w:val="en-GB"/>
              </w:rPr>
              <w:t>française</w:t>
            </w:r>
            <w:proofErr w:type="spellEnd"/>
            <w:r w:rsidRPr="004E4EBE">
              <w:rPr>
                <w:rFonts w:ascii="Candara" w:eastAsia="Candara" w:hAnsi="Candara" w:cs="Candara"/>
                <w:lang w:val="en-GB"/>
              </w:rPr>
              <w:t xml:space="preserve">, </w:t>
            </w:r>
            <w:proofErr w:type="spellStart"/>
            <w:r w:rsidRPr="004E4EBE">
              <w:rPr>
                <w:rFonts w:ascii="Candara" w:eastAsia="Candara" w:hAnsi="Candara" w:cs="Candara"/>
                <w:lang w:val="en-GB"/>
              </w:rPr>
              <w:t>Librairie</w:t>
            </w:r>
            <w:proofErr w:type="spellEnd"/>
            <w:r w:rsidRPr="004E4EBE">
              <w:rPr>
                <w:rFonts w:ascii="Candara" w:eastAsia="Candara" w:hAnsi="Candara" w:cs="Candara"/>
                <w:lang w:val="en-GB"/>
              </w:rPr>
              <w:t xml:space="preserve"> Générale </w:t>
            </w:r>
            <w:proofErr w:type="spellStart"/>
            <w:r w:rsidRPr="004E4EBE">
              <w:rPr>
                <w:rFonts w:ascii="Candara" w:eastAsia="Candara" w:hAnsi="Candara" w:cs="Candara"/>
                <w:lang w:val="en-GB"/>
              </w:rPr>
              <w:t>Française</w:t>
            </w:r>
            <w:proofErr w:type="spellEnd"/>
            <w:r w:rsidRPr="004E4EBE">
              <w:rPr>
                <w:rFonts w:ascii="Candara" w:eastAsia="Candara" w:hAnsi="Candara" w:cs="Candara"/>
                <w:lang w:val="en-GB"/>
              </w:rPr>
              <w:t>, 2002.</w:t>
            </w:r>
          </w:p>
          <w:p w:rsidR="00624024" w:rsidRPr="004E4EBE" w:rsidRDefault="00624024" w:rsidP="00647D2B">
            <w:pPr>
              <w:spacing w:after="0"/>
              <w:rPr>
                <w:rFonts w:ascii="Candara" w:eastAsia="Candara" w:hAnsi="Candara" w:cs="Candara"/>
                <w:lang w:val="en-GB"/>
              </w:rPr>
            </w:pPr>
            <w:proofErr w:type="spellStart"/>
            <w:r w:rsidRPr="004E4EBE">
              <w:rPr>
                <w:rFonts w:ascii="Candara" w:eastAsia="Candara" w:hAnsi="Candara" w:cs="Candara"/>
                <w:lang w:val="en-GB"/>
              </w:rPr>
              <w:lastRenderedPageBreak/>
              <w:t>Papić</w:t>
            </w:r>
            <w:proofErr w:type="spellEnd"/>
            <w:r w:rsidRPr="004E4EBE">
              <w:rPr>
                <w:rFonts w:ascii="Candara" w:eastAsia="Candara" w:hAnsi="Candara" w:cs="Candara"/>
                <w:lang w:val="en-GB"/>
              </w:rPr>
              <w:t xml:space="preserve">, M. (1976), </w:t>
            </w:r>
            <w:proofErr w:type="spellStart"/>
            <w:r w:rsidRPr="004E4EBE">
              <w:rPr>
                <w:rFonts w:ascii="Candara" w:eastAsia="Candara" w:hAnsi="Candara" w:cs="Candara"/>
                <w:i/>
                <w:lang w:val="en-GB"/>
              </w:rPr>
              <w:t>Francuski</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jezik</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srednjeg</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veka</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i</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renesanse</w:t>
            </w:r>
            <w:proofErr w:type="spellEnd"/>
            <w:r w:rsidRPr="004E4EBE">
              <w:rPr>
                <w:rFonts w:ascii="Candara" w:eastAsia="Candara" w:hAnsi="Candara" w:cs="Candara"/>
                <w:lang w:val="en-GB"/>
              </w:rPr>
              <w:t xml:space="preserve">, Beograd: </w:t>
            </w:r>
            <w:proofErr w:type="spellStart"/>
            <w:r w:rsidRPr="004E4EBE">
              <w:rPr>
                <w:rFonts w:ascii="Candara" w:eastAsia="Candara" w:hAnsi="Candara" w:cs="Candara"/>
                <w:lang w:val="en-GB"/>
              </w:rPr>
              <w:t>Naučna</w:t>
            </w:r>
            <w:proofErr w:type="spellEnd"/>
            <w:r w:rsidRPr="004E4EBE">
              <w:rPr>
                <w:rFonts w:ascii="Candara" w:eastAsia="Candara" w:hAnsi="Candara" w:cs="Candara"/>
                <w:lang w:val="en-GB"/>
              </w:rPr>
              <w:t xml:space="preserve"> </w:t>
            </w:r>
            <w:proofErr w:type="spellStart"/>
            <w:r w:rsidRPr="004E4EBE">
              <w:rPr>
                <w:rFonts w:ascii="Candara" w:eastAsia="Candara" w:hAnsi="Candara" w:cs="Candara"/>
                <w:lang w:val="en-GB"/>
              </w:rPr>
              <w:t>knjiga</w:t>
            </w:r>
            <w:proofErr w:type="spellEnd"/>
            <w:r w:rsidRPr="004E4EBE">
              <w:rPr>
                <w:rFonts w:ascii="Candara" w:eastAsia="Candara" w:hAnsi="Candara" w:cs="Candara"/>
                <w:lang w:val="en-GB"/>
              </w:rPr>
              <w:t>.</w:t>
            </w:r>
          </w:p>
          <w:p w:rsidR="00624024" w:rsidRPr="004E4EBE" w:rsidRDefault="00624024" w:rsidP="00647D2B">
            <w:pPr>
              <w:spacing w:after="0"/>
              <w:rPr>
                <w:rFonts w:ascii="Candara" w:eastAsia="Candara" w:hAnsi="Candara" w:cs="Candara"/>
                <w:lang w:val="en-GB"/>
              </w:rPr>
            </w:pPr>
            <w:proofErr w:type="spellStart"/>
            <w:r w:rsidRPr="004E4EBE">
              <w:rPr>
                <w:rFonts w:ascii="Candara" w:eastAsia="Candara" w:hAnsi="Candara" w:cs="Candara"/>
                <w:lang w:val="en-GB"/>
              </w:rPr>
              <w:t>Picoche</w:t>
            </w:r>
            <w:proofErr w:type="spellEnd"/>
            <w:r w:rsidRPr="004E4EBE">
              <w:rPr>
                <w:rFonts w:ascii="Candara" w:eastAsia="Candara" w:hAnsi="Candara" w:cs="Candara"/>
                <w:lang w:val="en-GB"/>
              </w:rPr>
              <w:t xml:space="preserve">, J., </w:t>
            </w:r>
            <w:proofErr w:type="spellStart"/>
            <w:r w:rsidRPr="004E4EBE">
              <w:rPr>
                <w:rFonts w:ascii="Candara" w:eastAsia="Candara" w:hAnsi="Candara" w:cs="Candara"/>
                <w:lang w:val="en-GB"/>
              </w:rPr>
              <w:t>Marchello-Nizia</w:t>
            </w:r>
            <w:proofErr w:type="spellEnd"/>
            <w:r w:rsidRPr="004E4EBE">
              <w:rPr>
                <w:rFonts w:ascii="Candara" w:eastAsia="Candara" w:hAnsi="Candara" w:cs="Candara"/>
                <w:lang w:val="en-GB"/>
              </w:rPr>
              <w:t xml:space="preserve">, Ch., </w:t>
            </w:r>
            <w:proofErr w:type="spellStart"/>
            <w:r w:rsidRPr="004E4EBE">
              <w:rPr>
                <w:rFonts w:ascii="Candara" w:eastAsia="Candara" w:hAnsi="Candara" w:cs="Candara"/>
                <w:i/>
                <w:lang w:val="en-GB"/>
              </w:rPr>
              <w:t>Histoire</w:t>
            </w:r>
            <w:proofErr w:type="spellEnd"/>
            <w:r w:rsidRPr="004E4EBE">
              <w:rPr>
                <w:rFonts w:ascii="Candara" w:eastAsia="Candara" w:hAnsi="Candara" w:cs="Candara"/>
                <w:i/>
                <w:lang w:val="en-GB"/>
              </w:rPr>
              <w:t xml:space="preserve"> de la langue </w:t>
            </w:r>
            <w:proofErr w:type="spellStart"/>
            <w:r w:rsidRPr="004E4EBE">
              <w:rPr>
                <w:rFonts w:ascii="Candara" w:eastAsia="Candara" w:hAnsi="Candara" w:cs="Candara"/>
                <w:i/>
                <w:lang w:val="en-GB"/>
              </w:rPr>
              <w:t>française</w:t>
            </w:r>
            <w:proofErr w:type="spellEnd"/>
            <w:r w:rsidRPr="004E4EBE">
              <w:rPr>
                <w:rFonts w:ascii="Candara" w:eastAsia="Candara" w:hAnsi="Candara" w:cs="Candara"/>
                <w:lang w:val="en-GB"/>
              </w:rPr>
              <w:t>, Nathan, Paris, 1994.</w:t>
            </w:r>
          </w:p>
          <w:p w:rsidR="00624024" w:rsidRPr="004E4EBE" w:rsidRDefault="00624024" w:rsidP="00647D2B">
            <w:pPr>
              <w:spacing w:after="0"/>
              <w:rPr>
                <w:rFonts w:ascii="Candara" w:eastAsia="Candara" w:hAnsi="Candara" w:cs="Candara"/>
                <w:lang w:val="en-GB"/>
              </w:rPr>
            </w:pPr>
            <w:r w:rsidRPr="004E4EBE">
              <w:rPr>
                <w:rFonts w:ascii="Candara" w:eastAsia="Candara" w:hAnsi="Candara" w:cs="Candara"/>
                <w:lang w:val="en-GB"/>
              </w:rPr>
              <w:t xml:space="preserve">Rey, A., </w:t>
            </w:r>
            <w:proofErr w:type="spellStart"/>
            <w:r w:rsidRPr="004E4EBE">
              <w:rPr>
                <w:rFonts w:ascii="Candara" w:eastAsia="Candara" w:hAnsi="Candara" w:cs="Candara"/>
                <w:i/>
                <w:lang w:val="en-GB"/>
              </w:rPr>
              <w:t>Dictionnaire</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historique</w:t>
            </w:r>
            <w:proofErr w:type="spellEnd"/>
            <w:r w:rsidRPr="004E4EBE">
              <w:rPr>
                <w:rFonts w:ascii="Candara" w:eastAsia="Candara" w:hAnsi="Candara" w:cs="Candara"/>
                <w:i/>
                <w:lang w:val="en-GB"/>
              </w:rPr>
              <w:t xml:space="preserve"> de la langue </w:t>
            </w:r>
            <w:proofErr w:type="spellStart"/>
            <w:r w:rsidRPr="004E4EBE">
              <w:rPr>
                <w:rFonts w:ascii="Candara" w:eastAsia="Candara" w:hAnsi="Candara" w:cs="Candara"/>
                <w:i/>
                <w:lang w:val="en-GB"/>
              </w:rPr>
              <w:t>française</w:t>
            </w:r>
            <w:proofErr w:type="spellEnd"/>
            <w:r w:rsidRPr="004E4EBE">
              <w:rPr>
                <w:rFonts w:ascii="Candara" w:eastAsia="Candara" w:hAnsi="Candara" w:cs="Candara"/>
                <w:lang w:val="en-GB"/>
              </w:rPr>
              <w:t xml:space="preserve">, </w:t>
            </w:r>
            <w:proofErr w:type="spellStart"/>
            <w:r w:rsidRPr="004E4EBE">
              <w:rPr>
                <w:rFonts w:ascii="Candara" w:eastAsia="Candara" w:hAnsi="Candara" w:cs="Candara"/>
                <w:lang w:val="en-GB"/>
              </w:rPr>
              <w:t>Dictionnaires</w:t>
            </w:r>
            <w:proofErr w:type="spellEnd"/>
            <w:r w:rsidRPr="004E4EBE">
              <w:rPr>
                <w:rFonts w:ascii="Candara" w:eastAsia="Candara" w:hAnsi="Candara" w:cs="Candara"/>
                <w:lang w:val="en-GB"/>
              </w:rPr>
              <w:t xml:space="preserve"> Le Robert – Paris, 1998.</w:t>
            </w:r>
          </w:p>
          <w:p w:rsidR="00624024" w:rsidRPr="004E4EBE" w:rsidRDefault="00624024" w:rsidP="00647D2B">
            <w:pPr>
              <w:spacing w:after="0"/>
              <w:rPr>
                <w:rFonts w:ascii="Candara" w:eastAsia="Candara" w:hAnsi="Candara" w:cs="Candara"/>
                <w:lang w:val="en-GB"/>
              </w:rPr>
            </w:pPr>
            <w:r w:rsidRPr="004E4EBE">
              <w:rPr>
                <w:rFonts w:ascii="Candara" w:eastAsia="Candara" w:hAnsi="Candara" w:cs="Candara"/>
                <w:lang w:val="en-GB"/>
              </w:rPr>
              <w:t xml:space="preserve">Rey, A., </w:t>
            </w:r>
            <w:r w:rsidRPr="004E4EBE">
              <w:rPr>
                <w:rFonts w:ascii="Candara" w:eastAsia="Candara" w:hAnsi="Candara" w:cs="Candara"/>
                <w:i/>
                <w:lang w:val="en-GB"/>
              </w:rPr>
              <w:t xml:space="preserve">Mille </w:t>
            </w:r>
            <w:proofErr w:type="spellStart"/>
            <w:r w:rsidRPr="004E4EBE">
              <w:rPr>
                <w:rFonts w:ascii="Candara" w:eastAsia="Candara" w:hAnsi="Candara" w:cs="Candara"/>
                <w:i/>
                <w:lang w:val="en-GB"/>
              </w:rPr>
              <w:t>ans</w:t>
            </w:r>
            <w:proofErr w:type="spellEnd"/>
            <w:r w:rsidRPr="004E4EBE">
              <w:rPr>
                <w:rFonts w:ascii="Candara" w:eastAsia="Candara" w:hAnsi="Candara" w:cs="Candara"/>
                <w:i/>
                <w:lang w:val="en-GB"/>
              </w:rPr>
              <w:t xml:space="preserve"> de langue </w:t>
            </w:r>
            <w:proofErr w:type="spellStart"/>
            <w:r w:rsidRPr="004E4EBE">
              <w:rPr>
                <w:rFonts w:ascii="Candara" w:eastAsia="Candara" w:hAnsi="Candara" w:cs="Candara"/>
                <w:i/>
                <w:lang w:val="en-GB"/>
              </w:rPr>
              <w:t>française</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histoire</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d’une</w:t>
            </w:r>
            <w:proofErr w:type="spellEnd"/>
            <w:r w:rsidRPr="004E4EBE">
              <w:rPr>
                <w:rFonts w:ascii="Candara" w:eastAsia="Candara" w:hAnsi="Candara" w:cs="Candara"/>
                <w:i/>
                <w:lang w:val="en-GB"/>
              </w:rPr>
              <w:t xml:space="preserve"> passion, I. Des </w:t>
            </w:r>
            <w:proofErr w:type="spellStart"/>
            <w:r w:rsidRPr="004E4EBE">
              <w:rPr>
                <w:rFonts w:ascii="Candara" w:eastAsia="Candara" w:hAnsi="Candara" w:cs="Candara"/>
                <w:i/>
                <w:lang w:val="en-GB"/>
              </w:rPr>
              <w:t>origines</w:t>
            </w:r>
            <w:proofErr w:type="spellEnd"/>
            <w:r w:rsidRPr="004E4EBE">
              <w:rPr>
                <w:rFonts w:ascii="Candara" w:eastAsia="Candara" w:hAnsi="Candara" w:cs="Candara"/>
                <w:i/>
                <w:lang w:val="en-GB"/>
              </w:rPr>
              <w:t xml:space="preserve"> au </w:t>
            </w:r>
            <w:proofErr w:type="spellStart"/>
            <w:r w:rsidRPr="004E4EBE">
              <w:rPr>
                <w:rFonts w:ascii="Candara" w:eastAsia="Candara" w:hAnsi="Candara" w:cs="Candara"/>
                <w:i/>
                <w:lang w:val="en-GB"/>
              </w:rPr>
              <w:t>français</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moderne</w:t>
            </w:r>
            <w:proofErr w:type="spellEnd"/>
            <w:r w:rsidRPr="004E4EBE">
              <w:rPr>
                <w:rFonts w:ascii="Candara" w:eastAsia="Candara" w:hAnsi="Candara" w:cs="Candara"/>
                <w:i/>
                <w:lang w:val="en-GB"/>
              </w:rPr>
              <w:t xml:space="preserve">, II. Nouveaux </w:t>
            </w:r>
            <w:proofErr w:type="spellStart"/>
            <w:r w:rsidRPr="004E4EBE">
              <w:rPr>
                <w:rFonts w:ascii="Candara" w:eastAsia="Candara" w:hAnsi="Candara" w:cs="Candara"/>
                <w:i/>
                <w:lang w:val="en-GB"/>
              </w:rPr>
              <w:t>destins</w:t>
            </w:r>
            <w:proofErr w:type="spellEnd"/>
            <w:r w:rsidRPr="004E4EBE">
              <w:rPr>
                <w:rFonts w:ascii="Candara" w:eastAsia="Candara" w:hAnsi="Candara" w:cs="Candara"/>
                <w:lang w:val="en-GB"/>
              </w:rPr>
              <w:t>, Ed. Perrin, 2007, 2011.</w:t>
            </w:r>
          </w:p>
        </w:tc>
      </w:tr>
      <w:tr w:rsidR="00624024" w:rsidRPr="004E4EBE" w:rsidTr="00647D2B">
        <w:trPr>
          <w:trHeight w:val="560"/>
        </w:trPr>
        <w:tc>
          <w:tcPr>
            <w:tcW w:w="10440" w:type="dxa"/>
            <w:gridSpan w:val="7"/>
            <w:shd w:val="clear" w:color="auto" w:fill="B8CCE4"/>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lastRenderedPageBreak/>
              <w:t>LANGUAGE OF INSTRUCTION</w:t>
            </w:r>
          </w:p>
        </w:tc>
      </w:tr>
      <w:tr w:rsidR="00624024" w:rsidRPr="004E4EBE" w:rsidTr="00647D2B">
        <w:trPr>
          <w:trHeight w:val="560"/>
        </w:trPr>
        <w:tc>
          <w:tcPr>
            <w:tcW w:w="10440" w:type="dxa"/>
            <w:gridSpan w:val="7"/>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MS Gothic" w:eastAsia="MS Gothic" w:hAnsi="MS Gothic" w:cs="MS Gothic"/>
                <w:lang w:val="en-GB"/>
              </w:rPr>
              <w:t>☐</w:t>
            </w:r>
            <w:proofErr w:type="gramStart"/>
            <w:r w:rsidRPr="004E4EBE">
              <w:rPr>
                <w:rFonts w:ascii="Candara" w:eastAsia="Candara" w:hAnsi="Candara" w:cs="Candara"/>
                <w:lang w:val="en-GB"/>
              </w:rPr>
              <w:t>Serbian  (</w:t>
            </w:r>
            <w:proofErr w:type="gramEnd"/>
            <w:r w:rsidRPr="004E4EBE">
              <w:rPr>
                <w:rFonts w:ascii="Candara" w:eastAsia="Candara" w:hAnsi="Candara" w:cs="Candara"/>
                <w:lang w:val="en-GB"/>
              </w:rPr>
              <w:t xml:space="preserve">complete course)              </w:t>
            </w:r>
            <w:r w:rsidRPr="004E4EBE">
              <w:rPr>
                <w:rFonts w:ascii="MS Gothic" w:eastAsia="MS Gothic" w:hAnsi="MS Gothic" w:cs="MS Gothic"/>
                <w:lang w:val="en-GB"/>
              </w:rPr>
              <w:t>☐</w:t>
            </w:r>
            <w:r w:rsidRPr="004E4EBE">
              <w:rPr>
                <w:rFonts w:ascii="Candara" w:eastAsia="Candara" w:hAnsi="Candara" w:cs="Candara"/>
                <w:lang w:val="en-GB"/>
              </w:rPr>
              <w:t xml:space="preserve"> English (complete course)               </w:t>
            </w:r>
            <w:r w:rsidRPr="004E4EBE">
              <w:rPr>
                <w:rFonts w:ascii="MS Gothic" w:eastAsia="MS Gothic" w:hAnsi="MS Gothic" w:cs="MS Gothic"/>
                <w:lang w:val="en-GB"/>
              </w:rPr>
              <w:t>x</w:t>
            </w:r>
            <w:r w:rsidRPr="004E4EBE">
              <w:rPr>
                <w:rFonts w:ascii="Candara" w:eastAsia="Candara" w:hAnsi="Candara" w:cs="Candara"/>
                <w:lang w:val="en-GB"/>
              </w:rPr>
              <w:t xml:space="preserve">  French and Serbian (complete course)</w:t>
            </w:r>
          </w:p>
          <w:p w:rsidR="00624024" w:rsidRPr="004E4EBE" w:rsidRDefault="00624024" w:rsidP="00647D2B">
            <w:pPr>
              <w:tabs>
                <w:tab w:val="left" w:pos="360"/>
              </w:tabs>
              <w:spacing w:after="0" w:line="240" w:lineRule="auto"/>
              <w:jc w:val="left"/>
              <w:rPr>
                <w:rFonts w:ascii="Candara" w:eastAsia="Candara" w:hAnsi="Candara" w:cs="Candara"/>
                <w:lang w:val="en-GB"/>
              </w:rPr>
            </w:pPr>
          </w:p>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MS Gothic" w:eastAsia="MS Gothic" w:hAnsi="MS Gothic" w:cs="MS Gothic"/>
                <w:lang w:val="en-GB"/>
              </w:rPr>
              <w:t>☐</w:t>
            </w:r>
            <w:r w:rsidRPr="004E4EBE">
              <w:rPr>
                <w:rFonts w:ascii="Candara" w:eastAsia="Candara" w:hAnsi="Candara" w:cs="Candara"/>
                <w:lang w:val="en-GB"/>
              </w:rPr>
              <w:t xml:space="preserve">Serbian with English mentoring      </w:t>
            </w:r>
            <w:r w:rsidRPr="004E4EBE">
              <w:rPr>
                <w:rFonts w:ascii="MS Gothic" w:eastAsia="MS Gothic" w:hAnsi="MS Gothic" w:cs="MS Gothic"/>
                <w:lang w:val="en-GB"/>
              </w:rPr>
              <w:t>☐</w:t>
            </w:r>
            <w:r w:rsidRPr="004E4EBE">
              <w:rPr>
                <w:rFonts w:ascii="Candara" w:eastAsia="Candara" w:hAnsi="Candara" w:cs="Candara"/>
                <w:lang w:val="en-GB"/>
              </w:rPr>
              <w:t>Serbian with other mentoring ______________</w:t>
            </w:r>
          </w:p>
          <w:p w:rsidR="00624024" w:rsidRPr="004E4EBE" w:rsidRDefault="00624024" w:rsidP="00647D2B">
            <w:pPr>
              <w:tabs>
                <w:tab w:val="left" w:pos="360"/>
              </w:tabs>
              <w:spacing w:after="0" w:line="240" w:lineRule="auto"/>
              <w:jc w:val="left"/>
              <w:rPr>
                <w:rFonts w:ascii="Candara" w:eastAsia="Candara" w:hAnsi="Candara" w:cs="Candara"/>
                <w:lang w:val="en-GB"/>
              </w:rPr>
            </w:pPr>
          </w:p>
        </w:tc>
      </w:tr>
      <w:tr w:rsidR="00624024" w:rsidRPr="004E4EBE" w:rsidTr="00647D2B">
        <w:trPr>
          <w:trHeight w:val="560"/>
        </w:trPr>
        <w:tc>
          <w:tcPr>
            <w:tcW w:w="10440" w:type="dxa"/>
            <w:gridSpan w:val="7"/>
            <w:shd w:val="clear" w:color="auto" w:fill="B8CCE4"/>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ASSESSMENT METHODS AND CRITERIA</w:t>
            </w:r>
          </w:p>
        </w:tc>
      </w:tr>
      <w:tr w:rsidR="00624024" w:rsidRPr="004E4EBE" w:rsidTr="00647D2B">
        <w:trPr>
          <w:trHeight w:val="560"/>
        </w:trPr>
        <w:tc>
          <w:tcPr>
            <w:tcW w:w="2550" w:type="dxa"/>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proofErr w:type="gramStart"/>
            <w:r w:rsidRPr="004E4EBE">
              <w:rPr>
                <w:rFonts w:ascii="Candara" w:eastAsia="Candara" w:hAnsi="Candara" w:cs="Candara"/>
                <w:b/>
                <w:lang w:val="en-GB"/>
              </w:rPr>
              <w:t>Pre exam</w:t>
            </w:r>
            <w:proofErr w:type="gramEnd"/>
            <w:r w:rsidRPr="004E4EBE">
              <w:rPr>
                <w:rFonts w:ascii="Candara" w:eastAsia="Candara" w:hAnsi="Candara" w:cs="Candara"/>
                <w:b/>
                <w:lang w:val="en-GB"/>
              </w:rPr>
              <w:t xml:space="preserve"> duties</w:t>
            </w:r>
          </w:p>
        </w:tc>
        <w:tc>
          <w:tcPr>
            <w:tcW w:w="1575" w:type="dxa"/>
            <w:gridSpan w:val="2"/>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Points</w:t>
            </w:r>
          </w:p>
        </w:tc>
        <w:tc>
          <w:tcPr>
            <w:tcW w:w="3255" w:type="dxa"/>
            <w:gridSpan w:val="3"/>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Final exam</w:t>
            </w:r>
          </w:p>
        </w:tc>
        <w:tc>
          <w:tcPr>
            <w:tcW w:w="3060" w:type="dxa"/>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points</w:t>
            </w:r>
          </w:p>
        </w:tc>
      </w:tr>
      <w:tr w:rsidR="00624024" w:rsidRPr="004E4EBE" w:rsidTr="00647D2B">
        <w:trPr>
          <w:trHeight w:val="560"/>
        </w:trPr>
        <w:tc>
          <w:tcPr>
            <w:tcW w:w="2550" w:type="dxa"/>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Activity during lectures</w:t>
            </w:r>
          </w:p>
        </w:tc>
        <w:tc>
          <w:tcPr>
            <w:tcW w:w="1575" w:type="dxa"/>
            <w:gridSpan w:val="2"/>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w:t>
            </w:r>
          </w:p>
        </w:tc>
        <w:tc>
          <w:tcPr>
            <w:tcW w:w="3255" w:type="dxa"/>
            <w:gridSpan w:val="3"/>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Written examination</w:t>
            </w:r>
          </w:p>
        </w:tc>
        <w:tc>
          <w:tcPr>
            <w:tcW w:w="3060" w:type="dxa"/>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50</w:t>
            </w:r>
          </w:p>
        </w:tc>
      </w:tr>
      <w:tr w:rsidR="00624024" w:rsidRPr="004E4EBE" w:rsidTr="00647D2B">
        <w:trPr>
          <w:trHeight w:val="560"/>
        </w:trPr>
        <w:tc>
          <w:tcPr>
            <w:tcW w:w="2550" w:type="dxa"/>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Practical teaching</w:t>
            </w:r>
          </w:p>
        </w:tc>
        <w:tc>
          <w:tcPr>
            <w:tcW w:w="1575" w:type="dxa"/>
            <w:gridSpan w:val="2"/>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w:t>
            </w:r>
          </w:p>
        </w:tc>
        <w:tc>
          <w:tcPr>
            <w:tcW w:w="3255" w:type="dxa"/>
            <w:gridSpan w:val="3"/>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Oral examination</w:t>
            </w:r>
          </w:p>
        </w:tc>
        <w:tc>
          <w:tcPr>
            <w:tcW w:w="3060" w:type="dxa"/>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20</w:t>
            </w:r>
          </w:p>
        </w:tc>
      </w:tr>
      <w:tr w:rsidR="00624024" w:rsidRPr="004E4EBE" w:rsidTr="00647D2B">
        <w:trPr>
          <w:trHeight w:val="560"/>
        </w:trPr>
        <w:tc>
          <w:tcPr>
            <w:tcW w:w="2550" w:type="dxa"/>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Teaching colloquia</w:t>
            </w:r>
          </w:p>
        </w:tc>
        <w:tc>
          <w:tcPr>
            <w:tcW w:w="1575" w:type="dxa"/>
            <w:gridSpan w:val="2"/>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30</w:t>
            </w:r>
          </w:p>
        </w:tc>
        <w:tc>
          <w:tcPr>
            <w:tcW w:w="3255" w:type="dxa"/>
            <w:gridSpan w:val="3"/>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OVERALL SUM</w:t>
            </w:r>
          </w:p>
        </w:tc>
        <w:tc>
          <w:tcPr>
            <w:tcW w:w="3060" w:type="dxa"/>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100</w:t>
            </w:r>
          </w:p>
        </w:tc>
      </w:tr>
      <w:tr w:rsidR="00624024" w:rsidRPr="004E4EBE" w:rsidTr="00647D2B">
        <w:trPr>
          <w:trHeight w:val="560"/>
        </w:trPr>
        <w:tc>
          <w:tcPr>
            <w:tcW w:w="10440" w:type="dxa"/>
            <w:gridSpan w:val="7"/>
            <w:vAlign w:val="center"/>
          </w:tcPr>
          <w:p w:rsidR="00624024" w:rsidRPr="004E4EBE" w:rsidRDefault="00624024"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*Final examination mark is formed in accordance with the Institutional documents</w:t>
            </w:r>
          </w:p>
        </w:tc>
      </w:tr>
    </w:tbl>
    <w:p w:rsidR="00624024" w:rsidRPr="004E4EBE" w:rsidRDefault="00624024" w:rsidP="00624024">
      <w:pPr>
        <w:ind w:left="1089"/>
        <w:rPr>
          <w:lang w:val="en-GB"/>
        </w:rPr>
      </w:pPr>
    </w:p>
    <w:p w:rsidR="009637C0" w:rsidRPr="00624024" w:rsidRDefault="009637C0" w:rsidP="00624024">
      <w:bookmarkStart w:id="0" w:name="_GoBack"/>
      <w:bookmarkEnd w:id="0"/>
    </w:p>
    <w:sectPr w:rsidR="009637C0" w:rsidRPr="006240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EC"/>
    <w:rsid w:val="00123FF0"/>
    <w:rsid w:val="001D0246"/>
    <w:rsid w:val="00270539"/>
    <w:rsid w:val="002F1A4D"/>
    <w:rsid w:val="004A189B"/>
    <w:rsid w:val="005D2E2E"/>
    <w:rsid w:val="00624024"/>
    <w:rsid w:val="00656B5C"/>
    <w:rsid w:val="00893C39"/>
    <w:rsid w:val="008A6D41"/>
    <w:rsid w:val="009637C0"/>
    <w:rsid w:val="009969C1"/>
    <w:rsid w:val="00B731D1"/>
    <w:rsid w:val="00BF6C7A"/>
    <w:rsid w:val="00C338EC"/>
    <w:rsid w:val="00CA286B"/>
    <w:rsid w:val="00D71065"/>
    <w:rsid w:val="00E97D93"/>
    <w:rsid w:val="00F3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B72B"/>
  <w15:chartTrackingRefBased/>
  <w15:docId w15:val="{E75E7167-0E64-4BC6-BADB-50096BCC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731D1"/>
    <w:pPr>
      <w:widowControl w:val="0"/>
      <w:spacing w:after="120" w:line="264" w:lineRule="auto"/>
      <w:jc w:val="both"/>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3</cp:revision>
  <dcterms:created xsi:type="dcterms:W3CDTF">2018-05-16T11:39:00Z</dcterms:created>
  <dcterms:modified xsi:type="dcterms:W3CDTF">2018-05-16T11:40:00Z</dcterms:modified>
</cp:coreProperties>
</file>