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D76E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D76E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D76E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D76E2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6E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D76E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D76E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D76E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D76E2" w:rsidRDefault="00CD17F1" w:rsidP="009D76E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D76E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D76E2" w:rsidRDefault="00CD17F1" w:rsidP="009D76E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D76E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D76E2" w:rsidRDefault="009D76E2" w:rsidP="009D76E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9D76E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D76E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D76E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D76E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D76E2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D76E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9D76E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D76E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D76E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D76E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D76E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D76E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D76E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D76E2" w:rsidRDefault="008926C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Applied A</w:t>
            </w:r>
            <w:r w:rsidR="00F4340B" w:rsidRPr="009D76E2">
              <w:rPr>
                <w:rFonts w:ascii="Candara" w:hAnsi="Candara"/>
                <w:b/>
                <w:lang w:val="en-US"/>
              </w:rPr>
              <w:t>rea</w:t>
            </w:r>
            <w:r w:rsidRPr="009D76E2">
              <w:rPr>
                <w:rFonts w:ascii="Candara" w:hAnsi="Candara"/>
                <w:b/>
                <w:lang w:val="en-US"/>
              </w:rPr>
              <w:t>s</w:t>
            </w:r>
            <w:r w:rsidR="00F4340B" w:rsidRPr="009D76E2">
              <w:rPr>
                <w:rFonts w:ascii="Candara" w:hAnsi="Candara"/>
                <w:b/>
                <w:lang w:val="en-US"/>
              </w:rPr>
              <w:t xml:space="preserve"> of Transactional Analysis</w:t>
            </w:r>
          </w:p>
        </w:tc>
      </w:tr>
      <w:tr w:rsidR="006F647C" w:rsidRPr="009D76E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D76E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D76E2" w:rsidRDefault="00236E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D76E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2074409764"/>
              </w:sdtPr>
              <w:sdtEndPr/>
              <w:sdtContent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9D76E2">
              <w:rPr>
                <w:rFonts w:ascii="Candara" w:hAnsi="Candara"/>
                <w:b/>
                <w:lang w:val="en-US"/>
              </w:rPr>
              <w:t xml:space="preserve"> Master’s</w:t>
            </w:r>
            <w:r w:rsidR="00E5013A" w:rsidRPr="009D76E2">
              <w:rPr>
                <w:rFonts w:ascii="Candara" w:hAnsi="Candara"/>
                <w:lang w:val="en-US"/>
              </w:rPr>
              <w:t xml:space="preserve">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D76E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D76E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D76E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D76E2" w:rsidRDefault="00236E2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D76E2">
              <w:rPr>
                <w:rFonts w:ascii="Candara" w:hAnsi="Candara"/>
                <w:lang w:val="en-US"/>
              </w:rPr>
              <w:t>Obligatory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1038746228"/>
              </w:sdtPr>
              <w:sdtEndPr/>
              <w:sdtContent>
                <w:r w:rsidR="00D15CE1" w:rsidRPr="009D76E2">
                  <w:rPr>
                    <w:rFonts w:ascii="Candara" w:hAnsi="Candara"/>
                    <w:b/>
                    <w:lang w:val="en-US"/>
                  </w:rPr>
                  <w:t xml:space="preserve"> </w:t>
                </w:r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406F80" w:rsidRPr="009D76E2">
              <w:rPr>
                <w:rFonts w:ascii="Candara" w:hAnsi="Candara"/>
                <w:b/>
                <w:lang w:val="en-US"/>
              </w:rPr>
              <w:t xml:space="preserve"> Elective</w:t>
            </w:r>
          </w:p>
        </w:tc>
      </w:tr>
      <w:tr w:rsidR="00864926" w:rsidRPr="009D76E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D76E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D76E2" w:rsidRDefault="00236E2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EndPr/>
              <w:sdtContent>
                <w:r w:rsidR="00F4340B" w:rsidRPr="009D76E2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9D76E2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69043C" w:rsidRPr="009D76E2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9D76E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9D76E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D76E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D76E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D76E2" w:rsidRDefault="00F4340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first</w:t>
            </w:r>
          </w:p>
        </w:tc>
      </w:tr>
      <w:tr w:rsidR="00A1335D" w:rsidRPr="009D76E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D76E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D76E2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E857F8" w:rsidRPr="009D76E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D76E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D76E2" w:rsidRDefault="00F4340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9D76E2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D15CE1" w:rsidRPr="009D76E2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9D76E2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</w:p>
        </w:tc>
      </w:tr>
      <w:tr w:rsidR="00B50491" w:rsidRPr="009D76E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D76E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D76E2" w:rsidRDefault="00236E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1185278396"/>
              </w:sdtPr>
              <w:sdtEndPr/>
              <w:sdtContent>
                <w:proofErr w:type="spellStart"/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9D76E2">
              <w:rPr>
                <w:rFonts w:ascii="Candara" w:hAnsi="Candara"/>
                <w:b/>
                <w:lang w:val="en-US"/>
              </w:rPr>
              <w:t>Lectures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>Group</w:t>
            </w:r>
            <w:proofErr w:type="spellEnd"/>
            <w:r w:rsidR="00603117" w:rsidRPr="009D76E2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D76E2" w:rsidRDefault="00236E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365140939"/>
              </w:sdtPr>
              <w:sdtEndPr/>
              <w:sdtContent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9D76E2">
              <w:rPr>
                <w:rFonts w:ascii="Candara" w:hAnsi="Candara"/>
                <w:b/>
                <w:lang w:val="en-US"/>
              </w:rPr>
              <w:t xml:space="preserve">  Seminar</w:t>
            </w:r>
          </w:p>
          <w:p w:rsidR="00603117" w:rsidRPr="009D76E2" w:rsidRDefault="00236E24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D76E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189722728"/>
              </w:sdtPr>
              <w:sdtEndPr/>
              <w:sdtContent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9D76E2">
              <w:rPr>
                <w:rFonts w:ascii="Candara" w:hAnsi="Candara"/>
                <w:b/>
                <w:lang w:val="en-US"/>
              </w:rPr>
              <w:t xml:space="preserve">  Other</w:t>
            </w:r>
          </w:p>
        </w:tc>
      </w:tr>
      <w:tr w:rsidR="00911529" w:rsidRPr="009D76E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D76E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D76E2">
              <w:rPr>
                <w:rFonts w:ascii="Candara" w:hAnsi="Candara"/>
                <w:b/>
                <w:lang w:val="en-US"/>
              </w:rPr>
              <w:t>(max</w:t>
            </w:r>
            <w:r w:rsidR="00B50491" w:rsidRPr="009D76E2">
              <w:rPr>
                <w:rFonts w:ascii="Candara" w:hAnsi="Candara"/>
                <w:b/>
                <w:lang w:val="en-US"/>
              </w:rPr>
              <w:t>.</w:t>
            </w:r>
            <w:r w:rsidR="00B54668" w:rsidRPr="009D76E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D76E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D76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D76E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D76E2" w:rsidRDefault="00F4340B" w:rsidP="009519B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76E2">
              <w:rPr>
                <w:bCs/>
                <w:szCs w:val="16"/>
                <w:lang w:val="en-US"/>
              </w:rPr>
              <w:t>Introdu</w:t>
            </w:r>
            <w:r w:rsidR="008926C1" w:rsidRPr="009D76E2">
              <w:rPr>
                <w:bCs/>
                <w:szCs w:val="16"/>
                <w:lang w:val="en-US"/>
              </w:rPr>
              <w:t>c</w:t>
            </w:r>
            <w:r w:rsidRPr="009D76E2">
              <w:rPr>
                <w:bCs/>
                <w:szCs w:val="16"/>
                <w:lang w:val="en-US"/>
              </w:rPr>
              <w:t xml:space="preserve">tion </w:t>
            </w:r>
            <w:r w:rsidR="008926C1" w:rsidRPr="009D76E2">
              <w:rPr>
                <w:bCs/>
                <w:szCs w:val="16"/>
                <w:lang w:val="en-US"/>
              </w:rPr>
              <w:t>and unde</w:t>
            </w:r>
            <w:r w:rsidR="00FF1D19" w:rsidRPr="009D76E2">
              <w:rPr>
                <w:bCs/>
                <w:szCs w:val="16"/>
                <w:lang w:val="en-US"/>
              </w:rPr>
              <w:t>rstanding</w:t>
            </w:r>
            <w:r w:rsidRPr="009D76E2">
              <w:rPr>
                <w:bCs/>
                <w:szCs w:val="16"/>
                <w:lang w:val="en-US"/>
              </w:rPr>
              <w:t xml:space="preserve"> the theoretical background </w:t>
            </w:r>
            <w:r w:rsidR="008926C1" w:rsidRPr="009D76E2">
              <w:rPr>
                <w:bCs/>
                <w:szCs w:val="16"/>
                <w:lang w:val="en-US"/>
              </w:rPr>
              <w:t>of Tran</w:t>
            </w:r>
            <w:r w:rsidRPr="009D76E2">
              <w:rPr>
                <w:bCs/>
                <w:szCs w:val="16"/>
                <w:lang w:val="en-US"/>
              </w:rPr>
              <w:t>s</w:t>
            </w:r>
            <w:r w:rsidR="008926C1" w:rsidRPr="009D76E2">
              <w:rPr>
                <w:bCs/>
                <w:szCs w:val="16"/>
                <w:lang w:val="en-US"/>
              </w:rPr>
              <w:t>a</w:t>
            </w:r>
            <w:r w:rsidRPr="009D76E2">
              <w:rPr>
                <w:bCs/>
                <w:szCs w:val="16"/>
                <w:lang w:val="en-US"/>
              </w:rPr>
              <w:t xml:space="preserve">ctional Analysis (TA personality theory) and </w:t>
            </w:r>
            <w:r w:rsidR="008926C1" w:rsidRPr="009D76E2">
              <w:rPr>
                <w:bCs/>
                <w:szCs w:val="16"/>
                <w:lang w:val="en-US"/>
              </w:rPr>
              <w:t>opportunit</w:t>
            </w:r>
            <w:r w:rsidR="00D7560A" w:rsidRPr="009D76E2">
              <w:rPr>
                <w:bCs/>
                <w:szCs w:val="16"/>
                <w:lang w:val="en-US"/>
              </w:rPr>
              <w:t>i</w:t>
            </w:r>
            <w:r w:rsidR="008926C1" w:rsidRPr="009D76E2">
              <w:rPr>
                <w:bCs/>
                <w:szCs w:val="16"/>
                <w:lang w:val="en-US"/>
              </w:rPr>
              <w:t>es of its appli</w:t>
            </w:r>
            <w:r w:rsidR="009519BC" w:rsidRPr="009D76E2">
              <w:rPr>
                <w:bCs/>
                <w:szCs w:val="16"/>
                <w:lang w:val="en-US"/>
              </w:rPr>
              <w:t>cation in different areas. Learning how to communicate according to TA pri</w:t>
            </w:r>
            <w:r w:rsidR="00C702EF" w:rsidRPr="009D76E2">
              <w:rPr>
                <w:bCs/>
                <w:szCs w:val="16"/>
                <w:lang w:val="en-US"/>
              </w:rPr>
              <w:t>n</w:t>
            </w:r>
            <w:r w:rsidR="009519BC" w:rsidRPr="009D76E2">
              <w:rPr>
                <w:bCs/>
                <w:szCs w:val="16"/>
                <w:lang w:val="en-US"/>
              </w:rPr>
              <w:t>ciples,</w:t>
            </w:r>
            <w:r w:rsidR="00FF1D19" w:rsidRPr="009D76E2">
              <w:rPr>
                <w:bCs/>
                <w:szCs w:val="16"/>
                <w:lang w:val="en-US"/>
              </w:rPr>
              <w:t xml:space="preserve"> how to use TA in education, or</w:t>
            </w:r>
            <w:r w:rsidR="009519BC" w:rsidRPr="009D76E2">
              <w:rPr>
                <w:bCs/>
                <w:szCs w:val="16"/>
                <w:lang w:val="en-US"/>
              </w:rPr>
              <w:t>ganizations and corporations</w:t>
            </w:r>
            <w:r w:rsidR="008926C1" w:rsidRPr="009D76E2">
              <w:rPr>
                <w:bCs/>
                <w:szCs w:val="16"/>
                <w:lang w:val="en-US"/>
              </w:rPr>
              <w:t>,</w:t>
            </w:r>
            <w:r w:rsidR="009519BC" w:rsidRPr="009D76E2">
              <w:rPr>
                <w:bCs/>
                <w:szCs w:val="16"/>
                <w:lang w:val="en-US"/>
              </w:rPr>
              <w:t xml:space="preserve"> as well as in part</w:t>
            </w:r>
            <w:r w:rsidR="00C87F28" w:rsidRPr="009D76E2">
              <w:rPr>
                <w:bCs/>
                <w:szCs w:val="16"/>
                <w:lang w:val="en-US"/>
              </w:rPr>
              <w:t>ne</w:t>
            </w:r>
            <w:r w:rsidR="009519BC" w:rsidRPr="009D76E2">
              <w:rPr>
                <w:bCs/>
                <w:szCs w:val="16"/>
                <w:lang w:val="en-US"/>
              </w:rPr>
              <w:t xml:space="preserve">rship and parenthood. Introduction to the </w:t>
            </w:r>
            <w:r w:rsidR="00FF1D19" w:rsidRPr="009D76E2">
              <w:rPr>
                <w:bCs/>
                <w:szCs w:val="16"/>
                <w:lang w:val="en-US"/>
              </w:rPr>
              <w:t>working styles, drivers a</w:t>
            </w:r>
            <w:r w:rsidR="00B6509D" w:rsidRPr="009D76E2">
              <w:rPr>
                <w:bCs/>
                <w:szCs w:val="16"/>
                <w:lang w:val="en-US"/>
              </w:rPr>
              <w:t>nd how to use them</w:t>
            </w:r>
            <w:r w:rsidR="00FF1D19" w:rsidRPr="009D76E2">
              <w:rPr>
                <w:bCs/>
                <w:szCs w:val="16"/>
                <w:lang w:val="en-US"/>
              </w:rPr>
              <w:t xml:space="preserve"> in working area. Introduction</w:t>
            </w:r>
            <w:r w:rsidR="00B6509D" w:rsidRPr="009D76E2">
              <w:rPr>
                <w:bCs/>
                <w:szCs w:val="16"/>
                <w:lang w:val="en-US"/>
              </w:rPr>
              <w:t xml:space="preserve"> to the</w:t>
            </w:r>
            <w:r w:rsidR="004438F1" w:rsidRPr="009D76E2">
              <w:rPr>
                <w:bCs/>
                <w:szCs w:val="16"/>
                <w:lang w:val="en-US"/>
              </w:rPr>
              <w:t xml:space="preserve"> </w:t>
            </w:r>
            <w:r w:rsidR="009519BC" w:rsidRPr="009D76E2">
              <w:rPr>
                <w:bCs/>
                <w:szCs w:val="16"/>
                <w:lang w:val="en-US"/>
              </w:rPr>
              <w:t xml:space="preserve">Claude Steiner’s </w:t>
            </w:r>
            <w:r w:rsidR="00B6509D" w:rsidRPr="009D76E2">
              <w:rPr>
                <w:bCs/>
                <w:szCs w:val="16"/>
                <w:lang w:val="en-US"/>
              </w:rPr>
              <w:t>stro</w:t>
            </w:r>
            <w:r w:rsidR="009519BC" w:rsidRPr="009D76E2">
              <w:rPr>
                <w:bCs/>
                <w:szCs w:val="16"/>
                <w:lang w:val="en-US"/>
              </w:rPr>
              <w:t>k</w:t>
            </w:r>
            <w:r w:rsidR="00B6509D" w:rsidRPr="009D76E2">
              <w:rPr>
                <w:bCs/>
                <w:szCs w:val="16"/>
                <w:lang w:val="en-US"/>
              </w:rPr>
              <w:t>e</w:t>
            </w:r>
            <w:r w:rsidR="009519BC" w:rsidRPr="009D76E2">
              <w:rPr>
                <w:bCs/>
                <w:szCs w:val="16"/>
                <w:lang w:val="en-US"/>
              </w:rPr>
              <w:t xml:space="preserve"> economy and emotional literacy. </w:t>
            </w:r>
          </w:p>
        </w:tc>
      </w:tr>
      <w:tr w:rsidR="00E857F8" w:rsidRPr="009D76E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D76E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D76E2">
              <w:rPr>
                <w:rFonts w:ascii="Candara" w:hAnsi="Candara"/>
                <w:b/>
                <w:lang w:val="en-US"/>
              </w:rPr>
              <w:t xml:space="preserve">brief </w:t>
            </w:r>
            <w:r w:rsidRPr="009D76E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D76E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D76E2">
              <w:rPr>
                <w:rFonts w:ascii="Candara" w:hAnsi="Candara"/>
                <w:b/>
                <w:lang w:val="en-US"/>
              </w:rPr>
              <w:t>e</w:t>
            </w:r>
            <w:r w:rsidR="00B50491" w:rsidRPr="009D76E2">
              <w:rPr>
                <w:rFonts w:ascii="Candara" w:hAnsi="Candara"/>
                <w:b/>
                <w:lang w:val="en-US"/>
              </w:rPr>
              <w:t>s</w:t>
            </w:r>
            <w:r w:rsidRPr="009D76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D76E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D76E2" w:rsidRDefault="00D76778" w:rsidP="00D767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16"/>
                <w:lang w:val="en-US"/>
              </w:rPr>
            </w:pPr>
            <w:r w:rsidRPr="009D76E2">
              <w:rPr>
                <w:iCs/>
                <w:szCs w:val="16"/>
                <w:lang w:val="en-US"/>
              </w:rPr>
              <w:t>It is expected that students after course are able to apply basic principles of TA</w:t>
            </w:r>
            <w:r w:rsidR="00B234CA" w:rsidRPr="009D76E2">
              <w:rPr>
                <w:iCs/>
                <w:szCs w:val="16"/>
                <w:lang w:val="en-US"/>
              </w:rPr>
              <w:t xml:space="preserve"> </w:t>
            </w:r>
            <w:r w:rsidR="009B030E" w:rsidRPr="009D76E2">
              <w:rPr>
                <w:iCs/>
                <w:szCs w:val="16"/>
                <w:lang w:val="en-US"/>
              </w:rPr>
              <w:t>in working with</w:t>
            </w:r>
            <w:r w:rsidRPr="009D76E2">
              <w:rPr>
                <w:iCs/>
                <w:szCs w:val="16"/>
                <w:lang w:val="en-US"/>
              </w:rPr>
              <w:t xml:space="preserve"> gener</w:t>
            </w:r>
            <w:r w:rsidR="009B030E" w:rsidRPr="009D76E2">
              <w:rPr>
                <w:iCs/>
                <w:szCs w:val="16"/>
                <w:lang w:val="en-US"/>
              </w:rPr>
              <w:t>al population (</w:t>
            </w:r>
            <w:r w:rsidRPr="009D76E2">
              <w:rPr>
                <w:iCs/>
                <w:szCs w:val="16"/>
                <w:lang w:val="en-US"/>
              </w:rPr>
              <w:t>nonclinical condit</w:t>
            </w:r>
            <w:r w:rsidR="00CF5767" w:rsidRPr="009D76E2">
              <w:rPr>
                <w:iCs/>
                <w:szCs w:val="16"/>
                <w:lang w:val="en-US"/>
              </w:rPr>
              <w:t>i</w:t>
            </w:r>
            <w:r w:rsidRPr="009D76E2">
              <w:rPr>
                <w:iCs/>
                <w:szCs w:val="16"/>
                <w:lang w:val="en-US"/>
              </w:rPr>
              <w:t xml:space="preserve">ons) and in preventive work. </w:t>
            </w:r>
            <w:r w:rsidRPr="009D76E2">
              <w:rPr>
                <w:bCs/>
                <w:szCs w:val="16"/>
                <w:lang w:val="en-US"/>
              </w:rPr>
              <w:t>It is also expected that students are able to successfully use communication skills according to the TA model</w:t>
            </w:r>
            <w:r w:rsidR="009B030E" w:rsidRPr="009D76E2">
              <w:rPr>
                <w:bCs/>
                <w:szCs w:val="16"/>
                <w:lang w:val="en-US"/>
              </w:rPr>
              <w:t xml:space="preserve"> and stro</w:t>
            </w:r>
            <w:r w:rsidRPr="009D76E2">
              <w:rPr>
                <w:bCs/>
                <w:szCs w:val="16"/>
                <w:lang w:val="en-US"/>
              </w:rPr>
              <w:t>k</w:t>
            </w:r>
            <w:r w:rsidR="009B030E" w:rsidRPr="009D76E2">
              <w:rPr>
                <w:bCs/>
                <w:szCs w:val="16"/>
                <w:lang w:val="en-US"/>
              </w:rPr>
              <w:t>e</w:t>
            </w:r>
            <w:r w:rsidRPr="009D76E2">
              <w:rPr>
                <w:bCs/>
                <w:szCs w:val="16"/>
                <w:lang w:val="en-US"/>
              </w:rPr>
              <w:t xml:space="preserve"> p</w:t>
            </w:r>
            <w:r w:rsidR="009B030E" w:rsidRPr="009D76E2">
              <w:rPr>
                <w:bCs/>
                <w:szCs w:val="16"/>
                <w:lang w:val="en-US"/>
              </w:rPr>
              <w:t>atterns in organizations, group working</w:t>
            </w:r>
            <w:r w:rsidRPr="009D76E2">
              <w:rPr>
                <w:bCs/>
                <w:szCs w:val="16"/>
                <w:lang w:val="en-US"/>
              </w:rPr>
              <w:t xml:space="preserve"> and family context.  </w:t>
            </w:r>
          </w:p>
          <w:p w:rsidR="00D76778" w:rsidRPr="009D76E2" w:rsidRDefault="00D76778" w:rsidP="009B030E">
            <w:pPr>
              <w:rPr>
                <w:iCs/>
                <w:szCs w:val="16"/>
                <w:lang w:val="en-US"/>
              </w:rPr>
            </w:pPr>
            <w:r w:rsidRPr="009D76E2">
              <w:rPr>
                <w:lang w:val="en-US"/>
              </w:rPr>
              <w:t xml:space="preserve">Main </w:t>
            </w:r>
            <w:r w:rsidR="00B234CA" w:rsidRPr="009D76E2">
              <w:rPr>
                <w:lang w:val="en-US"/>
              </w:rPr>
              <w:t>topics of the course  are: Intro</w:t>
            </w:r>
            <w:r w:rsidRPr="009D76E2">
              <w:rPr>
                <w:lang w:val="en-US"/>
              </w:rPr>
              <w:t>duction lecture</w:t>
            </w:r>
            <w:r w:rsidRPr="009D76E2">
              <w:rPr>
                <w:iCs/>
                <w:szCs w:val="16"/>
                <w:lang w:val="en-US"/>
              </w:rPr>
              <w:t>(basic principles of TA), Ego state recogni</w:t>
            </w:r>
            <w:r w:rsidR="009B030E" w:rsidRPr="009D76E2">
              <w:rPr>
                <w:iCs/>
                <w:szCs w:val="16"/>
                <w:lang w:val="en-US"/>
              </w:rPr>
              <w:t>tion in everyday communication,</w:t>
            </w:r>
            <w:r w:rsidR="00EA1904" w:rsidRPr="009D76E2">
              <w:rPr>
                <w:iCs/>
                <w:szCs w:val="16"/>
                <w:lang w:val="en-US"/>
              </w:rPr>
              <w:t xml:space="preserve"> Introduction and understan</w:t>
            </w:r>
            <w:r w:rsidR="009B030E" w:rsidRPr="009D76E2">
              <w:rPr>
                <w:iCs/>
                <w:szCs w:val="16"/>
                <w:lang w:val="en-US"/>
              </w:rPr>
              <w:t>d</w:t>
            </w:r>
            <w:r w:rsidR="00EA1904" w:rsidRPr="009D76E2">
              <w:rPr>
                <w:iCs/>
                <w:szCs w:val="16"/>
                <w:lang w:val="en-US"/>
              </w:rPr>
              <w:t>i</w:t>
            </w:r>
            <w:r w:rsidR="009B030E" w:rsidRPr="009D76E2">
              <w:rPr>
                <w:iCs/>
                <w:szCs w:val="16"/>
                <w:lang w:val="en-US"/>
              </w:rPr>
              <w:t>n</w:t>
            </w:r>
            <w:r w:rsidR="00EA1904" w:rsidRPr="009D76E2">
              <w:rPr>
                <w:iCs/>
                <w:szCs w:val="16"/>
                <w:lang w:val="en-US"/>
              </w:rPr>
              <w:t xml:space="preserve">g basic TA concepts such as drivers, permissions, life </w:t>
            </w:r>
            <w:r w:rsidR="009B030E" w:rsidRPr="009D76E2">
              <w:rPr>
                <w:iCs/>
                <w:szCs w:val="16"/>
                <w:lang w:val="en-US"/>
              </w:rPr>
              <w:t>script and theo</w:t>
            </w:r>
            <w:r w:rsidR="00EA1904" w:rsidRPr="009D76E2">
              <w:rPr>
                <w:iCs/>
                <w:szCs w:val="16"/>
                <w:lang w:val="en-US"/>
              </w:rPr>
              <w:t>r</w:t>
            </w:r>
            <w:r w:rsidR="009B030E" w:rsidRPr="009D76E2">
              <w:rPr>
                <w:iCs/>
                <w:szCs w:val="16"/>
                <w:lang w:val="en-US"/>
              </w:rPr>
              <w:t>i</w:t>
            </w:r>
            <w:r w:rsidR="00EA1904" w:rsidRPr="009D76E2">
              <w:rPr>
                <w:iCs/>
                <w:szCs w:val="16"/>
                <w:lang w:val="en-US"/>
              </w:rPr>
              <w:t>es of script, strokes and strok</w:t>
            </w:r>
            <w:r w:rsidR="00B234CA" w:rsidRPr="009D76E2">
              <w:rPr>
                <w:iCs/>
                <w:szCs w:val="16"/>
                <w:lang w:val="en-US"/>
              </w:rPr>
              <w:t>e economy, rackets, stamps, games, time struc</w:t>
            </w:r>
            <w:r w:rsidR="00EA1904" w:rsidRPr="009D76E2">
              <w:rPr>
                <w:iCs/>
                <w:szCs w:val="16"/>
                <w:lang w:val="en-US"/>
              </w:rPr>
              <w:t>t</w:t>
            </w:r>
            <w:r w:rsidR="009B030E" w:rsidRPr="009D76E2">
              <w:rPr>
                <w:iCs/>
                <w:szCs w:val="16"/>
                <w:lang w:val="en-US"/>
              </w:rPr>
              <w:t>uring,</w:t>
            </w:r>
            <w:r w:rsidR="00B234CA" w:rsidRPr="009D76E2">
              <w:rPr>
                <w:iCs/>
                <w:szCs w:val="16"/>
                <w:lang w:val="en-US"/>
              </w:rPr>
              <w:t xml:space="preserve"> </w:t>
            </w:r>
            <w:r w:rsidR="009B030E" w:rsidRPr="009D76E2">
              <w:rPr>
                <w:iCs/>
                <w:szCs w:val="16"/>
                <w:lang w:val="en-US"/>
              </w:rPr>
              <w:t>Understan</w:t>
            </w:r>
            <w:r w:rsidR="00B234CA" w:rsidRPr="009D76E2">
              <w:rPr>
                <w:iCs/>
                <w:szCs w:val="16"/>
                <w:lang w:val="en-US"/>
              </w:rPr>
              <w:t>d</w:t>
            </w:r>
            <w:r w:rsidR="009B030E" w:rsidRPr="009D76E2">
              <w:rPr>
                <w:iCs/>
                <w:szCs w:val="16"/>
                <w:lang w:val="en-US"/>
              </w:rPr>
              <w:t>ing develo</w:t>
            </w:r>
            <w:r w:rsidR="00EA1904" w:rsidRPr="009D76E2">
              <w:rPr>
                <w:iCs/>
                <w:szCs w:val="16"/>
                <w:lang w:val="en-US"/>
              </w:rPr>
              <w:t>p</w:t>
            </w:r>
            <w:r w:rsidR="009B030E" w:rsidRPr="009D76E2">
              <w:rPr>
                <w:iCs/>
                <w:szCs w:val="16"/>
                <w:lang w:val="en-US"/>
              </w:rPr>
              <w:t>ment and devel</w:t>
            </w:r>
            <w:r w:rsidR="00B234CA" w:rsidRPr="009D76E2">
              <w:rPr>
                <w:iCs/>
                <w:szCs w:val="16"/>
                <w:lang w:val="en-US"/>
              </w:rPr>
              <w:t xml:space="preserve">opmental cycles according to TA </w:t>
            </w:r>
            <w:r w:rsidR="009B030E" w:rsidRPr="009D76E2">
              <w:rPr>
                <w:iCs/>
                <w:szCs w:val="16"/>
                <w:lang w:val="en-US"/>
              </w:rPr>
              <w:t>principles,</w:t>
            </w:r>
            <w:r w:rsidR="00B234CA" w:rsidRPr="009D76E2">
              <w:rPr>
                <w:iCs/>
                <w:szCs w:val="16"/>
                <w:lang w:val="en-US"/>
              </w:rPr>
              <w:t xml:space="preserve"> Under</w:t>
            </w:r>
            <w:r w:rsidR="00EA1904" w:rsidRPr="009D76E2">
              <w:rPr>
                <w:iCs/>
                <w:szCs w:val="16"/>
                <w:lang w:val="en-US"/>
              </w:rPr>
              <w:t>stan</w:t>
            </w:r>
            <w:r w:rsidR="00B234CA" w:rsidRPr="009D76E2">
              <w:rPr>
                <w:iCs/>
                <w:szCs w:val="16"/>
                <w:lang w:val="en-US"/>
              </w:rPr>
              <w:t>d</w:t>
            </w:r>
            <w:r w:rsidR="00EA1904" w:rsidRPr="009D76E2">
              <w:rPr>
                <w:iCs/>
                <w:szCs w:val="16"/>
                <w:lang w:val="en-US"/>
              </w:rPr>
              <w:t>ing professional relations, parenthood, family and partner</w:t>
            </w:r>
            <w:r w:rsidR="00B234CA" w:rsidRPr="009D76E2">
              <w:rPr>
                <w:iCs/>
                <w:szCs w:val="16"/>
                <w:lang w:val="en-US"/>
              </w:rPr>
              <w:t>ship according to TA prin</w:t>
            </w:r>
            <w:r w:rsidR="009B030E" w:rsidRPr="009D76E2">
              <w:rPr>
                <w:iCs/>
                <w:szCs w:val="16"/>
                <w:lang w:val="en-US"/>
              </w:rPr>
              <w:t>c</w:t>
            </w:r>
            <w:r w:rsidR="00B234CA" w:rsidRPr="009D76E2">
              <w:rPr>
                <w:iCs/>
                <w:szCs w:val="16"/>
                <w:lang w:val="en-US"/>
              </w:rPr>
              <w:t>ip</w:t>
            </w:r>
            <w:r w:rsidR="009B030E" w:rsidRPr="009D76E2">
              <w:rPr>
                <w:iCs/>
                <w:szCs w:val="16"/>
                <w:lang w:val="en-US"/>
              </w:rPr>
              <w:t>les,</w:t>
            </w:r>
            <w:r w:rsidR="00EA1904" w:rsidRPr="009D76E2">
              <w:rPr>
                <w:iCs/>
                <w:szCs w:val="16"/>
                <w:lang w:val="en-US"/>
              </w:rPr>
              <w:t xml:space="preserve"> Kaplan’s TILT model</w:t>
            </w:r>
            <w:r w:rsidR="00B234CA" w:rsidRPr="009D76E2">
              <w:rPr>
                <w:iCs/>
                <w:szCs w:val="16"/>
                <w:lang w:val="en-US"/>
              </w:rPr>
              <w:t>, Rela</w:t>
            </w:r>
            <w:r w:rsidR="009B030E" w:rsidRPr="009D76E2">
              <w:rPr>
                <w:iCs/>
                <w:szCs w:val="16"/>
                <w:lang w:val="en-US"/>
              </w:rPr>
              <w:t>tionship</w:t>
            </w:r>
            <w:r w:rsidR="00EA1904" w:rsidRPr="009D76E2">
              <w:rPr>
                <w:iCs/>
                <w:szCs w:val="16"/>
                <w:lang w:val="en-US"/>
              </w:rPr>
              <w:t xml:space="preserve"> between Pos</w:t>
            </w:r>
            <w:r w:rsidR="00B234CA" w:rsidRPr="009D76E2">
              <w:rPr>
                <w:iCs/>
                <w:szCs w:val="16"/>
                <w:lang w:val="en-US"/>
              </w:rPr>
              <w:t>i</w:t>
            </w:r>
            <w:r w:rsidR="00EA1904" w:rsidRPr="009D76E2">
              <w:rPr>
                <w:iCs/>
                <w:szCs w:val="16"/>
                <w:lang w:val="en-US"/>
              </w:rPr>
              <w:t>tive</w:t>
            </w:r>
            <w:r w:rsidR="00B234CA" w:rsidRPr="009D76E2">
              <w:rPr>
                <w:iCs/>
                <w:szCs w:val="16"/>
                <w:lang w:val="en-US"/>
              </w:rPr>
              <w:t xml:space="preserve"> </w:t>
            </w:r>
            <w:r w:rsidR="00EA1904" w:rsidRPr="009D76E2">
              <w:rPr>
                <w:iCs/>
                <w:szCs w:val="16"/>
                <w:lang w:val="en-US"/>
              </w:rPr>
              <w:lastRenderedPageBreak/>
              <w:t>Psychology and TA.</w:t>
            </w:r>
          </w:p>
        </w:tc>
      </w:tr>
      <w:tr w:rsidR="001D3BF1" w:rsidRPr="009D76E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D76E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D76E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D76E2" w:rsidRDefault="00236E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F4340B" w:rsidRPr="009D76E2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E1222F" w:rsidRPr="009D76E2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E1222F" w:rsidRPr="009D76E2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9D76E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76E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76E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9D76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D76E2" w:rsidRDefault="00236E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76E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9D76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76E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9D76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D76E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D76E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D76E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D76E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D76E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D76E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D76E2" w:rsidRDefault="00F43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D76E2" w:rsidRDefault="00F43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9D76E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D76E2" w:rsidRDefault="00F43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9D76E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D76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D76E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D76E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76E2">
              <w:rPr>
                <w:rFonts w:ascii="Candara" w:hAnsi="Candara"/>
                <w:b/>
                <w:lang w:val="en-US"/>
              </w:rPr>
              <w:t>*</w:t>
            </w:r>
            <w:r w:rsidR="001F14FA" w:rsidRPr="009D76E2">
              <w:rPr>
                <w:rFonts w:ascii="Candara" w:hAnsi="Candara"/>
                <w:b/>
                <w:lang w:val="en-US"/>
              </w:rPr>
              <w:t xml:space="preserve">Final </w:t>
            </w:r>
            <w:r w:rsidRPr="009D76E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9D76E2" w:rsidRDefault="00E60599" w:rsidP="00E71A0B">
      <w:pPr>
        <w:ind w:left="1089"/>
        <w:rPr>
          <w:lang w:val="en-US"/>
        </w:rPr>
      </w:pPr>
    </w:p>
    <w:p w:rsidR="00E60599" w:rsidRPr="009D76E2" w:rsidRDefault="00E60599" w:rsidP="00E71A0B">
      <w:pPr>
        <w:ind w:left="1089"/>
        <w:rPr>
          <w:lang w:val="en-US"/>
        </w:rPr>
      </w:pPr>
    </w:p>
    <w:p w:rsidR="001F14FA" w:rsidRPr="009D76E2" w:rsidRDefault="001F14FA" w:rsidP="00E71A0B">
      <w:pPr>
        <w:ind w:left="1089"/>
        <w:rPr>
          <w:lang w:val="en-US"/>
        </w:rPr>
      </w:pPr>
    </w:p>
    <w:sectPr w:rsidR="001F14FA" w:rsidRPr="009D76E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24" w:rsidRDefault="00236E24" w:rsidP="00864926">
      <w:pPr>
        <w:spacing w:after="0" w:line="240" w:lineRule="auto"/>
      </w:pPr>
      <w:r>
        <w:separator/>
      </w:r>
    </w:p>
  </w:endnote>
  <w:endnote w:type="continuationSeparator" w:id="0">
    <w:p w:rsidR="00236E24" w:rsidRDefault="00236E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24" w:rsidRDefault="00236E24" w:rsidP="00864926">
      <w:pPr>
        <w:spacing w:after="0" w:line="240" w:lineRule="auto"/>
      </w:pPr>
      <w:r>
        <w:separator/>
      </w:r>
    </w:p>
  </w:footnote>
  <w:footnote w:type="continuationSeparator" w:id="0">
    <w:p w:rsidR="00236E24" w:rsidRDefault="00236E2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BA508B1"/>
    <w:multiLevelType w:val="hybridMultilevel"/>
    <w:tmpl w:val="5C4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755A"/>
    <w:rsid w:val="000F6001"/>
    <w:rsid w:val="001D3BF1"/>
    <w:rsid w:val="001D64D3"/>
    <w:rsid w:val="001F14FA"/>
    <w:rsid w:val="001F60E3"/>
    <w:rsid w:val="002319B6"/>
    <w:rsid w:val="00236E24"/>
    <w:rsid w:val="00315601"/>
    <w:rsid w:val="00323176"/>
    <w:rsid w:val="003B32A9"/>
    <w:rsid w:val="003C177A"/>
    <w:rsid w:val="00406F80"/>
    <w:rsid w:val="00431EFA"/>
    <w:rsid w:val="004438F1"/>
    <w:rsid w:val="00493925"/>
    <w:rsid w:val="004B76FB"/>
    <w:rsid w:val="004D1C7E"/>
    <w:rsid w:val="004E562D"/>
    <w:rsid w:val="005218BC"/>
    <w:rsid w:val="005A5D38"/>
    <w:rsid w:val="005B0885"/>
    <w:rsid w:val="005B64BF"/>
    <w:rsid w:val="005D46D7"/>
    <w:rsid w:val="00603117"/>
    <w:rsid w:val="0069043C"/>
    <w:rsid w:val="006D2E7C"/>
    <w:rsid w:val="006E40AE"/>
    <w:rsid w:val="006F647C"/>
    <w:rsid w:val="00783C57"/>
    <w:rsid w:val="00792CB4"/>
    <w:rsid w:val="00864926"/>
    <w:rsid w:val="008926C1"/>
    <w:rsid w:val="008A30CE"/>
    <w:rsid w:val="008B1D6B"/>
    <w:rsid w:val="008C31B7"/>
    <w:rsid w:val="00911529"/>
    <w:rsid w:val="00932B21"/>
    <w:rsid w:val="009519BC"/>
    <w:rsid w:val="00972302"/>
    <w:rsid w:val="009906EA"/>
    <w:rsid w:val="009B030E"/>
    <w:rsid w:val="009D3F5E"/>
    <w:rsid w:val="009D76E2"/>
    <w:rsid w:val="009F3F9F"/>
    <w:rsid w:val="00A10286"/>
    <w:rsid w:val="00A1335D"/>
    <w:rsid w:val="00AF47A6"/>
    <w:rsid w:val="00B234CA"/>
    <w:rsid w:val="00B50491"/>
    <w:rsid w:val="00B54668"/>
    <w:rsid w:val="00B6509D"/>
    <w:rsid w:val="00B9521A"/>
    <w:rsid w:val="00BD3504"/>
    <w:rsid w:val="00BF0014"/>
    <w:rsid w:val="00C63234"/>
    <w:rsid w:val="00C702EF"/>
    <w:rsid w:val="00C87F28"/>
    <w:rsid w:val="00CA6D81"/>
    <w:rsid w:val="00CC23C3"/>
    <w:rsid w:val="00CD17F1"/>
    <w:rsid w:val="00CF5767"/>
    <w:rsid w:val="00D15CE1"/>
    <w:rsid w:val="00D7560A"/>
    <w:rsid w:val="00D7677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511D"/>
    <w:rsid w:val="00EA1904"/>
    <w:rsid w:val="00EA7E0C"/>
    <w:rsid w:val="00EC53EE"/>
    <w:rsid w:val="00F06AFA"/>
    <w:rsid w:val="00F237EB"/>
    <w:rsid w:val="00F4340B"/>
    <w:rsid w:val="00F56373"/>
    <w:rsid w:val="00F742D3"/>
    <w:rsid w:val="00FE66C2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95F17-6C30-4731-BECE-778FE15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D936-B5DC-4D4B-B65B-A89C8373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2017-03-18T18:49:00Z</dcterms:created>
  <dcterms:modified xsi:type="dcterms:W3CDTF">2018-06-05T11:53:00Z</dcterms:modified>
</cp:coreProperties>
</file>