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60C4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60C4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60C4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60C4A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C4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60C4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60C4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60C4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60C4A" w:rsidRDefault="00CD17F1" w:rsidP="00D60C4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60C4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60C4A" w:rsidRDefault="00CD17F1" w:rsidP="00D60C4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60C4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60C4A" w:rsidRDefault="00D60C4A" w:rsidP="00D60C4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60C4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60C4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60C4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60C4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60C4A" w:rsidRDefault="00521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60C4A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D60C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60C4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60C4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60C4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60C4A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60C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60C4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60C4A" w:rsidRDefault="00E6678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Practice in clinical institution</w:t>
            </w:r>
          </w:p>
        </w:tc>
      </w:tr>
      <w:tr w:rsidR="006F647C" w:rsidRPr="00D60C4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60C4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60C4A" w:rsidRDefault="00025C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60C4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2074409764"/>
              </w:sdtPr>
              <w:sdtEndPr/>
              <w:sdtContent>
                <w:r w:rsidR="00E66780" w:rsidRPr="00D60C4A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E5013A" w:rsidRPr="00D60C4A">
              <w:rPr>
                <w:rFonts w:ascii="Candara" w:hAnsi="Candara"/>
                <w:b/>
                <w:lang w:val="en-US"/>
              </w:rPr>
              <w:t xml:space="preserve"> Master’s</w:t>
            </w:r>
            <w:r w:rsidR="00E5013A" w:rsidRPr="00D60C4A">
              <w:rPr>
                <w:rFonts w:ascii="Candara" w:hAnsi="Candara"/>
                <w:lang w:val="en-US"/>
              </w:rPr>
              <w:t xml:space="preserve">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60C4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60C4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60C4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60C4A" w:rsidRDefault="00025C3B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485128928"/>
              </w:sdtPr>
              <w:sdtEndPr/>
              <w:sdtContent>
                <w:r w:rsidR="00E66780" w:rsidRPr="00D60C4A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9043C" w:rsidRPr="00D60C4A">
              <w:rPr>
                <w:rFonts w:ascii="Candara" w:hAnsi="Candara"/>
                <w:b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60C4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60C4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60C4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60C4A" w:rsidRDefault="00025C3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D60C4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D60C4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EndPr/>
              <w:sdtContent>
                <w:r w:rsidR="00E66780" w:rsidRPr="00D60C4A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  <w:r w:rsidR="008F46E2" w:rsidRPr="00D60C4A">
                  <w:rPr>
                    <w:rFonts w:ascii="MS Gothic" w:eastAsia="MS Gothic" w:hAnsi="MS Gothic" w:cs="Arial"/>
                    <w:b/>
                    <w:lang w:val="en-US"/>
                  </w:rPr>
                  <w:t xml:space="preserve"> </w:t>
                </w:r>
              </w:sdtContent>
            </w:sdt>
            <w:r w:rsidR="0069043C" w:rsidRPr="00D60C4A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D60C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60C4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60C4A" w:rsidRDefault="00E6678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first</w:t>
            </w:r>
          </w:p>
        </w:tc>
      </w:tr>
      <w:tr w:rsidR="00A1335D" w:rsidRPr="00D60C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60C4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60C4A" w:rsidRDefault="00E6678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6</w:t>
            </w:r>
          </w:p>
        </w:tc>
      </w:tr>
      <w:tr w:rsidR="00E857F8" w:rsidRPr="00D60C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60C4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60C4A" w:rsidRDefault="00E6678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 xml:space="preserve">Marina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Hadži</w:t>
            </w:r>
            <w:proofErr w:type="spellEnd"/>
            <w:r w:rsidR="00C93F81" w:rsidRPr="00D60C4A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Pešić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>, Bojana</w:t>
            </w:r>
            <w:r w:rsidR="00C93F81" w:rsidRPr="00D60C4A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Dimitrijević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>, Vesna</w:t>
            </w:r>
            <w:r w:rsidR="00C93F81" w:rsidRPr="00D60C4A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Anđelković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Snežana</w:t>
            </w:r>
            <w:proofErr w:type="spellEnd"/>
            <w:r w:rsidR="00C93F81" w:rsidRPr="00D60C4A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Vidanović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>, Goran</w:t>
            </w:r>
            <w:r w:rsidR="00C93F81" w:rsidRPr="00D60C4A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Golubović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Milica</w:t>
            </w:r>
            <w:proofErr w:type="spellEnd"/>
            <w:r w:rsidR="00C93F81" w:rsidRPr="00D60C4A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Mitrović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 xml:space="preserve">, Aleksandra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Stojilković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Damjana</w:t>
            </w:r>
            <w:proofErr w:type="spellEnd"/>
            <w:r w:rsidR="00C93F81" w:rsidRPr="00D60C4A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D60C4A">
              <w:rPr>
                <w:rFonts w:ascii="Candara" w:hAnsi="Candara"/>
                <w:b/>
                <w:lang w:val="en-US"/>
              </w:rPr>
              <w:t>Panić</w:t>
            </w:r>
            <w:proofErr w:type="spellEnd"/>
            <w:r w:rsidRPr="00D60C4A">
              <w:rPr>
                <w:rFonts w:ascii="Candara" w:hAnsi="Candara"/>
                <w:b/>
                <w:lang w:val="en-US"/>
              </w:rPr>
              <w:t xml:space="preserve"> and psychologist form the elective clinical institution</w:t>
            </w:r>
          </w:p>
        </w:tc>
      </w:tr>
      <w:tr w:rsidR="00B50491" w:rsidRPr="00D60C4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60C4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60C4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60C4A" w:rsidRDefault="00025C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603117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60C4A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60C4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2022922688"/>
              </w:sdtPr>
              <w:sdtEndPr/>
              <w:sdtContent>
                <w:r w:rsidR="00E66780" w:rsidRPr="00D60C4A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D60C4A">
              <w:rPr>
                <w:rFonts w:ascii="Candara" w:hAnsi="Candara"/>
                <w:b/>
                <w:lang w:val="en-US"/>
              </w:rPr>
              <w:t xml:space="preserve"> Individual tutorials</w:t>
            </w:r>
          </w:p>
          <w:p w:rsidR="00603117" w:rsidRPr="00D60C4A" w:rsidRDefault="00025C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60C4A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60C4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60C4A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60C4A" w:rsidRDefault="00025C3B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60C4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60C4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189722728"/>
              </w:sdtPr>
              <w:sdtEndPr/>
              <w:sdtContent>
                <w:r w:rsidR="00E66780" w:rsidRPr="00D60C4A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D60C4A">
              <w:rPr>
                <w:rFonts w:ascii="Candara" w:hAnsi="Candara"/>
                <w:b/>
                <w:lang w:val="en-US"/>
              </w:rPr>
              <w:t xml:space="preserve">  Other</w:t>
            </w:r>
          </w:p>
        </w:tc>
      </w:tr>
      <w:tr w:rsidR="00911529" w:rsidRPr="00D60C4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60C4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60C4A">
              <w:rPr>
                <w:rFonts w:ascii="Candara" w:hAnsi="Candara"/>
                <w:b/>
                <w:lang w:val="en-US"/>
              </w:rPr>
              <w:t>(max</w:t>
            </w:r>
            <w:r w:rsidR="00B50491" w:rsidRPr="00D60C4A">
              <w:rPr>
                <w:rFonts w:ascii="Candara" w:hAnsi="Candara"/>
                <w:b/>
                <w:lang w:val="en-US"/>
              </w:rPr>
              <w:t>.</w:t>
            </w:r>
            <w:r w:rsidR="00B54668" w:rsidRPr="00D60C4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60C4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60C4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60C4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60C4A" w:rsidRDefault="00143B7E" w:rsidP="00143B7E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D60C4A">
              <w:rPr>
                <w:bCs/>
                <w:lang w:val="en-US"/>
              </w:rPr>
              <w:t>Adopting skills for psy</w:t>
            </w:r>
            <w:r w:rsidR="00E66780" w:rsidRPr="00D60C4A">
              <w:rPr>
                <w:bCs/>
                <w:lang w:val="en-US"/>
              </w:rPr>
              <w:t>c</w:t>
            </w:r>
            <w:r w:rsidRPr="00D60C4A">
              <w:rPr>
                <w:bCs/>
                <w:lang w:val="en-US"/>
              </w:rPr>
              <w:t>h</w:t>
            </w:r>
            <w:r w:rsidR="00E66780" w:rsidRPr="00D60C4A">
              <w:rPr>
                <w:bCs/>
                <w:lang w:val="en-US"/>
              </w:rPr>
              <w:t>ological w</w:t>
            </w:r>
            <w:r w:rsidR="00C93F81" w:rsidRPr="00D60C4A">
              <w:rPr>
                <w:bCs/>
                <w:lang w:val="en-US"/>
              </w:rPr>
              <w:t>ork in institutions that are en</w:t>
            </w:r>
            <w:r w:rsidR="00E66780" w:rsidRPr="00D60C4A">
              <w:rPr>
                <w:bCs/>
                <w:lang w:val="en-US"/>
              </w:rPr>
              <w:t xml:space="preserve">gaged in assessment and treatment of mental </w:t>
            </w:r>
            <w:r w:rsidR="00C93F81" w:rsidRPr="00D60C4A">
              <w:rPr>
                <w:bCs/>
                <w:lang w:val="en-US"/>
              </w:rPr>
              <w:t>di</w:t>
            </w:r>
            <w:r w:rsidRPr="00D60C4A">
              <w:rPr>
                <w:bCs/>
                <w:lang w:val="en-US"/>
              </w:rPr>
              <w:t xml:space="preserve">sease, disorders </w:t>
            </w:r>
            <w:r w:rsidR="00C93F81" w:rsidRPr="00D60C4A">
              <w:rPr>
                <w:bCs/>
                <w:lang w:val="en-US"/>
              </w:rPr>
              <w:t>and difficul</w:t>
            </w:r>
            <w:r w:rsidR="00E66780" w:rsidRPr="00D60C4A">
              <w:rPr>
                <w:bCs/>
                <w:lang w:val="en-US"/>
              </w:rPr>
              <w:t>ties in children, adolescence and adult age, as well as in institution for social care and protection</w:t>
            </w:r>
            <w:r w:rsidR="00F54BA6" w:rsidRPr="00D60C4A">
              <w:rPr>
                <w:bCs/>
                <w:lang w:val="en-US"/>
              </w:rPr>
              <w:t>.</w:t>
            </w:r>
          </w:p>
        </w:tc>
      </w:tr>
      <w:tr w:rsidR="00E857F8" w:rsidRPr="00D60C4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60C4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60C4A">
              <w:rPr>
                <w:rFonts w:ascii="Candara" w:hAnsi="Candara"/>
                <w:b/>
                <w:lang w:val="en-US"/>
              </w:rPr>
              <w:t xml:space="preserve">brief </w:t>
            </w:r>
            <w:r w:rsidRPr="00D60C4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60C4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60C4A">
              <w:rPr>
                <w:rFonts w:ascii="Candara" w:hAnsi="Candara"/>
                <w:b/>
                <w:lang w:val="en-US"/>
              </w:rPr>
              <w:t>e</w:t>
            </w:r>
            <w:r w:rsidR="00B50491" w:rsidRPr="00D60C4A">
              <w:rPr>
                <w:rFonts w:ascii="Candara" w:hAnsi="Candara"/>
                <w:b/>
                <w:lang w:val="en-US"/>
              </w:rPr>
              <w:t>s</w:t>
            </w:r>
            <w:r w:rsidRPr="00D60C4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60C4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54BA6" w:rsidRPr="00D60C4A" w:rsidRDefault="00BD2A37" w:rsidP="00E217C3">
            <w:pPr>
              <w:tabs>
                <w:tab w:val="left" w:pos="567"/>
              </w:tabs>
              <w:spacing w:after="60"/>
              <w:rPr>
                <w:bCs/>
                <w:sz w:val="18"/>
                <w:szCs w:val="18"/>
                <w:lang w:val="en-US"/>
              </w:rPr>
            </w:pPr>
            <w:r w:rsidRPr="00D60C4A">
              <w:rPr>
                <w:bCs/>
                <w:lang w:val="en-US"/>
              </w:rPr>
              <w:t>Introduction to preventive, psycho</w:t>
            </w:r>
            <w:r w:rsidR="008F46E2" w:rsidRPr="00D60C4A">
              <w:rPr>
                <w:bCs/>
                <w:lang w:val="en-US"/>
              </w:rPr>
              <w:t xml:space="preserve"> </w:t>
            </w:r>
            <w:r w:rsidRPr="00D60C4A">
              <w:rPr>
                <w:bCs/>
                <w:lang w:val="en-US"/>
              </w:rPr>
              <w:t>diagnostic and counseling work</w:t>
            </w:r>
            <w:r w:rsidR="00143B7E" w:rsidRPr="00D60C4A">
              <w:rPr>
                <w:bCs/>
                <w:lang w:val="en-US"/>
              </w:rPr>
              <w:t xml:space="preserve"> with children, adolescents</w:t>
            </w:r>
            <w:r w:rsidRPr="00D60C4A">
              <w:rPr>
                <w:bCs/>
                <w:lang w:val="en-US"/>
              </w:rPr>
              <w:t xml:space="preserve"> and adults with</w:t>
            </w:r>
            <w:r w:rsidR="00C93F81" w:rsidRPr="00D60C4A">
              <w:rPr>
                <w:bCs/>
                <w:lang w:val="en-US"/>
              </w:rPr>
              <w:t xml:space="preserve"> certain mental disorders and di</w:t>
            </w:r>
            <w:r w:rsidRPr="00D60C4A">
              <w:rPr>
                <w:bCs/>
                <w:lang w:val="en-US"/>
              </w:rPr>
              <w:t>seases. Planning and participating in improving work</w:t>
            </w:r>
            <w:r w:rsidR="00E217C3" w:rsidRPr="00D60C4A">
              <w:rPr>
                <w:bCs/>
                <w:lang w:val="en-US"/>
              </w:rPr>
              <w:t xml:space="preserve"> quality in institutions trough the participation in working teams and applying regulations fo</w:t>
            </w:r>
            <w:r w:rsidR="00143B7E" w:rsidRPr="00D60C4A">
              <w:rPr>
                <w:bCs/>
                <w:lang w:val="en-US"/>
              </w:rPr>
              <w:t>r psychologists in institutions;</w:t>
            </w:r>
            <w:r w:rsidR="00E217C3" w:rsidRPr="00D60C4A">
              <w:rPr>
                <w:bCs/>
                <w:lang w:val="en-US"/>
              </w:rPr>
              <w:t xml:space="preserve"> planning own professional development </w:t>
            </w:r>
          </w:p>
          <w:p w:rsidR="00F54BA6" w:rsidRPr="00D60C4A" w:rsidRDefault="00E217C3" w:rsidP="00E217C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D60C4A">
              <w:rPr>
                <w:bCs/>
                <w:lang w:val="en-US"/>
              </w:rPr>
              <w:t>Students are performing practice in one or more institutions (the most three) where is working the psychologist with professional license.</w:t>
            </w:r>
            <w:r w:rsidR="008F46E2" w:rsidRPr="00D60C4A">
              <w:rPr>
                <w:bCs/>
                <w:lang w:val="en-US"/>
              </w:rPr>
              <w:t xml:space="preserve"> </w:t>
            </w:r>
            <w:r w:rsidRPr="00D60C4A">
              <w:rPr>
                <w:iCs/>
                <w:lang w:val="en-US"/>
              </w:rPr>
              <w:t>During the practice, studen</w:t>
            </w:r>
            <w:r w:rsidR="00143B7E" w:rsidRPr="00D60C4A">
              <w:rPr>
                <w:iCs/>
                <w:lang w:val="en-US"/>
              </w:rPr>
              <w:t>t</w:t>
            </w:r>
            <w:r w:rsidRPr="00D60C4A">
              <w:rPr>
                <w:iCs/>
                <w:lang w:val="en-US"/>
              </w:rPr>
              <w:t>s keep Practice diary every day with information about concrete activities (</w:t>
            </w:r>
            <w:r w:rsidR="00D67A32" w:rsidRPr="00D60C4A">
              <w:rPr>
                <w:iCs/>
                <w:lang w:val="en-US"/>
              </w:rPr>
              <w:t>observation</w:t>
            </w:r>
            <w:r w:rsidR="00143B7E" w:rsidRPr="00D60C4A">
              <w:rPr>
                <w:iCs/>
                <w:lang w:val="en-US"/>
              </w:rPr>
              <w:t>s, activities</w:t>
            </w:r>
            <w:r w:rsidR="00D67A32" w:rsidRPr="00D60C4A">
              <w:rPr>
                <w:iCs/>
                <w:lang w:val="en-US"/>
              </w:rPr>
              <w:t xml:space="preserve"> where </w:t>
            </w:r>
            <w:r w:rsidR="00143B7E" w:rsidRPr="00D60C4A">
              <w:rPr>
                <w:iCs/>
                <w:lang w:val="en-US"/>
              </w:rPr>
              <w:t>they are</w:t>
            </w:r>
            <w:r w:rsidR="00D67A32" w:rsidRPr="00D60C4A">
              <w:rPr>
                <w:iCs/>
                <w:lang w:val="en-US"/>
              </w:rPr>
              <w:t xml:space="preserve"> engaged</w:t>
            </w:r>
            <w:r w:rsidR="00C93F81" w:rsidRPr="00D60C4A">
              <w:rPr>
                <w:iCs/>
                <w:lang w:val="en-US"/>
              </w:rPr>
              <w:t xml:space="preserve"> in and/or do in their</w:t>
            </w:r>
            <w:r w:rsidR="00D67A32" w:rsidRPr="00D60C4A">
              <w:rPr>
                <w:iCs/>
                <w:lang w:val="en-US"/>
              </w:rPr>
              <w:t xml:space="preserve"> own, comments, insights, conclusions, assessment</w:t>
            </w:r>
            <w:r w:rsidR="00143B7E" w:rsidRPr="00D60C4A">
              <w:rPr>
                <w:iCs/>
                <w:lang w:val="en-US"/>
              </w:rPr>
              <w:t>s). Prac</w:t>
            </w:r>
            <w:r w:rsidR="00D67A32" w:rsidRPr="00D60C4A">
              <w:rPr>
                <w:iCs/>
                <w:lang w:val="en-US"/>
              </w:rPr>
              <w:t>t</w:t>
            </w:r>
            <w:r w:rsidR="00143B7E" w:rsidRPr="00D60C4A">
              <w:rPr>
                <w:iCs/>
                <w:lang w:val="en-US"/>
              </w:rPr>
              <w:t>i</w:t>
            </w:r>
            <w:r w:rsidR="00D67A32" w:rsidRPr="00D60C4A">
              <w:rPr>
                <w:iCs/>
                <w:lang w:val="en-US"/>
              </w:rPr>
              <w:t>ce diary is signed by psychologist/s who is/are working in the concrete institution/s</w:t>
            </w:r>
            <w:r w:rsidR="00F54BA6" w:rsidRPr="00D60C4A">
              <w:rPr>
                <w:iCs/>
                <w:lang w:val="en-US"/>
              </w:rPr>
              <w:t xml:space="preserve">, </w:t>
            </w:r>
            <w:r w:rsidR="00D67A32" w:rsidRPr="00D60C4A">
              <w:rPr>
                <w:iCs/>
                <w:lang w:val="en-US"/>
              </w:rPr>
              <w:t xml:space="preserve">for the period when student perform practice. </w:t>
            </w:r>
          </w:p>
          <w:p w:rsidR="00D67A32" w:rsidRPr="00D60C4A" w:rsidRDefault="00143B7E" w:rsidP="00A60291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D60C4A">
              <w:rPr>
                <w:iCs/>
                <w:lang w:val="en-US"/>
              </w:rPr>
              <w:lastRenderedPageBreak/>
              <w:t>The content of the practice</w:t>
            </w:r>
            <w:r w:rsidR="00A60291" w:rsidRPr="00D60C4A">
              <w:rPr>
                <w:iCs/>
                <w:lang w:val="en-US"/>
              </w:rPr>
              <w:t xml:space="preserve">: </w:t>
            </w:r>
            <w:r w:rsidR="00D67A32" w:rsidRPr="00D60C4A">
              <w:rPr>
                <w:iCs/>
                <w:lang w:val="en-US"/>
              </w:rPr>
              <w:t>During the practice, students introduce to the psychologist’s work, areas of working, working conditions, psycho</w:t>
            </w:r>
            <w:r w:rsidR="008F46E2" w:rsidRPr="00D60C4A">
              <w:rPr>
                <w:iCs/>
                <w:lang w:val="en-US"/>
              </w:rPr>
              <w:t xml:space="preserve"> </w:t>
            </w:r>
            <w:r w:rsidR="00D67A32" w:rsidRPr="00D60C4A">
              <w:rPr>
                <w:iCs/>
                <w:lang w:val="en-US"/>
              </w:rPr>
              <w:t>diagnostic in</w:t>
            </w:r>
            <w:r w:rsidR="00A60291" w:rsidRPr="00D60C4A">
              <w:rPr>
                <w:iCs/>
                <w:lang w:val="en-US"/>
              </w:rPr>
              <w:t>struments, data</w:t>
            </w:r>
            <w:r w:rsidR="00D67A32" w:rsidRPr="00D60C4A">
              <w:rPr>
                <w:iCs/>
                <w:lang w:val="en-US"/>
              </w:rPr>
              <w:t xml:space="preserve"> and forms that need to be filled, conduction of therapeutic and socio</w:t>
            </w:r>
            <w:r w:rsidR="008F46E2" w:rsidRPr="00D60C4A">
              <w:rPr>
                <w:iCs/>
                <w:lang w:val="en-US"/>
              </w:rPr>
              <w:t>-</w:t>
            </w:r>
            <w:r w:rsidR="00D67A32" w:rsidRPr="00D60C4A">
              <w:rPr>
                <w:iCs/>
                <w:lang w:val="en-US"/>
              </w:rPr>
              <w:t>t</w:t>
            </w:r>
            <w:r w:rsidR="00A60291" w:rsidRPr="00D60C4A">
              <w:rPr>
                <w:iCs/>
                <w:lang w:val="en-US"/>
              </w:rPr>
              <w:t>herapeutic groups, individual the</w:t>
            </w:r>
            <w:r w:rsidR="00D67A32" w:rsidRPr="00D60C4A">
              <w:rPr>
                <w:iCs/>
                <w:lang w:val="en-US"/>
              </w:rPr>
              <w:t>rapeut</w:t>
            </w:r>
            <w:r w:rsidR="008F46E2" w:rsidRPr="00D60C4A">
              <w:rPr>
                <w:iCs/>
                <w:lang w:val="en-US"/>
              </w:rPr>
              <w:t>i</w:t>
            </w:r>
            <w:r w:rsidR="00D67A32" w:rsidRPr="00D60C4A">
              <w:rPr>
                <w:iCs/>
                <w:lang w:val="en-US"/>
              </w:rPr>
              <w:t>c work, participation in</w:t>
            </w:r>
            <w:r w:rsidR="00A60291" w:rsidRPr="00D60C4A">
              <w:rPr>
                <w:iCs/>
                <w:lang w:val="en-US"/>
              </w:rPr>
              <w:t xml:space="preserve"> professional</w:t>
            </w:r>
            <w:r w:rsidR="00D67A32" w:rsidRPr="00D60C4A">
              <w:rPr>
                <w:iCs/>
                <w:lang w:val="en-US"/>
              </w:rPr>
              <w:t xml:space="preserve"> team</w:t>
            </w:r>
            <w:r w:rsidR="00A60291" w:rsidRPr="00D60C4A">
              <w:rPr>
                <w:iCs/>
                <w:lang w:val="en-US"/>
              </w:rPr>
              <w:t>s</w:t>
            </w:r>
            <w:r w:rsidR="00D67A32" w:rsidRPr="00D60C4A">
              <w:rPr>
                <w:iCs/>
                <w:lang w:val="en-US"/>
              </w:rPr>
              <w:t xml:space="preserve">. </w:t>
            </w:r>
          </w:p>
          <w:p w:rsidR="00F54BA6" w:rsidRPr="00D60C4A" w:rsidRDefault="00143B7E" w:rsidP="00A60291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D60C4A">
              <w:rPr>
                <w:iCs/>
                <w:lang w:val="en-US"/>
              </w:rPr>
              <w:t>Supervision</w:t>
            </w:r>
            <w:r w:rsidR="00A60291" w:rsidRPr="00D60C4A">
              <w:rPr>
                <w:iCs/>
                <w:lang w:val="en-US"/>
              </w:rPr>
              <w:t>:</w:t>
            </w:r>
            <w:r w:rsidR="008F46E2" w:rsidRPr="00D60C4A">
              <w:rPr>
                <w:iCs/>
                <w:lang w:val="en-US"/>
              </w:rPr>
              <w:t xml:space="preserve"> </w:t>
            </w:r>
            <w:r w:rsidR="00D67A32" w:rsidRPr="00D60C4A">
              <w:rPr>
                <w:iCs/>
                <w:lang w:val="en-US"/>
              </w:rPr>
              <w:t>Befo</w:t>
            </w:r>
            <w:r w:rsidR="00A60291" w:rsidRPr="00D60C4A">
              <w:rPr>
                <w:iCs/>
                <w:lang w:val="en-US"/>
              </w:rPr>
              <w:t>re starting practice (at the be</w:t>
            </w:r>
            <w:r w:rsidR="00D67A32" w:rsidRPr="00D60C4A">
              <w:rPr>
                <w:iCs/>
                <w:lang w:val="en-US"/>
              </w:rPr>
              <w:t>gin</w:t>
            </w:r>
            <w:r w:rsidR="00A60291" w:rsidRPr="00D60C4A">
              <w:rPr>
                <w:iCs/>
                <w:lang w:val="en-US"/>
              </w:rPr>
              <w:t>n</w:t>
            </w:r>
            <w:r w:rsidR="00D67A32" w:rsidRPr="00D60C4A">
              <w:rPr>
                <w:iCs/>
                <w:lang w:val="en-US"/>
              </w:rPr>
              <w:t>i</w:t>
            </w:r>
            <w:r w:rsidR="00A60291" w:rsidRPr="00D60C4A">
              <w:rPr>
                <w:iCs/>
                <w:lang w:val="en-US"/>
              </w:rPr>
              <w:t>n</w:t>
            </w:r>
            <w:r w:rsidR="00D67A32" w:rsidRPr="00D60C4A">
              <w:rPr>
                <w:iCs/>
                <w:lang w:val="en-US"/>
              </w:rPr>
              <w:t>g of the semester) students get information about practice and how to conduct practice diary. During the practice</w:t>
            </w:r>
            <w:r w:rsidR="00C93F81" w:rsidRPr="00D60C4A">
              <w:rPr>
                <w:iCs/>
                <w:lang w:val="en-US"/>
              </w:rPr>
              <w:t xml:space="preserve"> </w:t>
            </w:r>
            <w:r w:rsidR="00A60291" w:rsidRPr="00D60C4A">
              <w:rPr>
                <w:iCs/>
                <w:lang w:val="en-US"/>
              </w:rPr>
              <w:t>students have meeti</w:t>
            </w:r>
            <w:r w:rsidR="00D67A32" w:rsidRPr="00D60C4A">
              <w:rPr>
                <w:iCs/>
                <w:lang w:val="en-US"/>
              </w:rPr>
              <w:t xml:space="preserve">ngs with </w:t>
            </w:r>
            <w:r w:rsidRPr="00D60C4A">
              <w:rPr>
                <w:iCs/>
                <w:lang w:val="en-US"/>
              </w:rPr>
              <w:t>their</w:t>
            </w:r>
            <w:bookmarkStart w:id="0" w:name="_GoBack"/>
            <w:bookmarkEnd w:id="0"/>
            <w:r w:rsidRPr="00D60C4A">
              <w:rPr>
                <w:iCs/>
                <w:lang w:val="en-US"/>
              </w:rPr>
              <w:t xml:space="preserve"> mentors/teachers</w:t>
            </w:r>
            <w:r w:rsidR="00C93F81" w:rsidRPr="00D60C4A">
              <w:rPr>
                <w:iCs/>
                <w:lang w:val="en-US"/>
              </w:rPr>
              <w:t xml:space="preserve"> at the Faculty where they </w:t>
            </w:r>
            <w:r w:rsidR="008F46E2" w:rsidRPr="00D60C4A">
              <w:rPr>
                <w:iCs/>
                <w:lang w:val="en-US"/>
              </w:rPr>
              <w:t>analyze</w:t>
            </w:r>
            <w:r w:rsidRPr="00D60C4A">
              <w:rPr>
                <w:iCs/>
                <w:lang w:val="en-US"/>
              </w:rPr>
              <w:t xml:space="preserve"> experi</w:t>
            </w:r>
            <w:r w:rsidR="00A60291" w:rsidRPr="00D60C4A">
              <w:rPr>
                <w:iCs/>
                <w:lang w:val="en-US"/>
              </w:rPr>
              <w:t>e</w:t>
            </w:r>
            <w:r w:rsidRPr="00D60C4A">
              <w:rPr>
                <w:iCs/>
                <w:lang w:val="en-US"/>
              </w:rPr>
              <w:t xml:space="preserve">nces and insights from practice as well as </w:t>
            </w:r>
            <w:r w:rsidR="008F46E2" w:rsidRPr="00D60C4A">
              <w:rPr>
                <w:iCs/>
                <w:lang w:val="en-US"/>
              </w:rPr>
              <w:t>discus</w:t>
            </w:r>
            <w:r w:rsidRPr="00D60C4A">
              <w:rPr>
                <w:iCs/>
                <w:lang w:val="en-US"/>
              </w:rPr>
              <w:t xml:space="preserve"> open questions.</w:t>
            </w:r>
          </w:p>
        </w:tc>
      </w:tr>
      <w:tr w:rsidR="001D3BF1" w:rsidRPr="00D60C4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60C4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D60C4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60C4A" w:rsidRDefault="00025C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99386002"/>
              </w:sdtPr>
              <w:sdtEndPr/>
              <w:sdtContent>
                <w:proofErr w:type="spellStart"/>
                <w:r w:rsidR="00E66780" w:rsidRPr="00D60C4A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proofErr w:type="gramStart"/>
            <w:r w:rsidR="00E1222F" w:rsidRPr="00D60C4A">
              <w:rPr>
                <w:rFonts w:ascii="Candara" w:hAnsi="Candara"/>
                <w:b/>
                <w:lang w:val="en-US"/>
              </w:rPr>
              <w:t>Serbian</w:t>
            </w:r>
            <w:proofErr w:type="spellEnd"/>
            <w:r w:rsidR="00E1222F" w:rsidRPr="00D60C4A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D60C4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60C4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60C4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60C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60C4A" w:rsidRDefault="00025C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60C4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60C4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60C4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60C4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60C4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60C4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60C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60C4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60C4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60C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C4A" w:rsidRDefault="00E667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D60C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C4A" w:rsidRDefault="00E667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40+20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C4A" w:rsidRDefault="00E667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60C4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60C4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60C4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60C4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60C4A">
              <w:rPr>
                <w:rFonts w:ascii="Candara" w:hAnsi="Candara"/>
                <w:b/>
                <w:lang w:val="en-US"/>
              </w:rPr>
              <w:t>*</w:t>
            </w:r>
            <w:r w:rsidR="001F14FA" w:rsidRPr="00D60C4A">
              <w:rPr>
                <w:rFonts w:ascii="Candara" w:hAnsi="Candara"/>
                <w:b/>
                <w:lang w:val="en-US"/>
              </w:rPr>
              <w:t xml:space="preserve">Final </w:t>
            </w:r>
            <w:r w:rsidRPr="00D60C4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60C4A" w:rsidRDefault="00E60599" w:rsidP="00E71A0B">
      <w:pPr>
        <w:ind w:left="1089"/>
        <w:rPr>
          <w:lang w:val="en-US"/>
        </w:rPr>
      </w:pPr>
    </w:p>
    <w:p w:rsidR="00E60599" w:rsidRPr="00D60C4A" w:rsidRDefault="00E60599" w:rsidP="00E71A0B">
      <w:pPr>
        <w:ind w:left="1089"/>
        <w:rPr>
          <w:lang w:val="en-US"/>
        </w:rPr>
      </w:pPr>
    </w:p>
    <w:p w:rsidR="001F14FA" w:rsidRPr="00D60C4A" w:rsidRDefault="001F14FA" w:rsidP="00E71A0B">
      <w:pPr>
        <w:ind w:left="1089"/>
        <w:rPr>
          <w:lang w:val="en-US"/>
        </w:rPr>
      </w:pPr>
    </w:p>
    <w:sectPr w:rsidR="001F14FA" w:rsidRPr="00D60C4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3B" w:rsidRDefault="00025C3B" w:rsidP="00864926">
      <w:pPr>
        <w:spacing w:after="0" w:line="240" w:lineRule="auto"/>
      </w:pPr>
      <w:r>
        <w:separator/>
      </w:r>
    </w:p>
  </w:endnote>
  <w:endnote w:type="continuationSeparator" w:id="0">
    <w:p w:rsidR="00025C3B" w:rsidRDefault="00025C3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3B" w:rsidRDefault="00025C3B" w:rsidP="00864926">
      <w:pPr>
        <w:spacing w:after="0" w:line="240" w:lineRule="auto"/>
      </w:pPr>
      <w:r>
        <w:separator/>
      </w:r>
    </w:p>
  </w:footnote>
  <w:footnote w:type="continuationSeparator" w:id="0">
    <w:p w:rsidR="00025C3B" w:rsidRDefault="00025C3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9DA47AC"/>
    <w:multiLevelType w:val="hybridMultilevel"/>
    <w:tmpl w:val="58506464"/>
    <w:lvl w:ilvl="0" w:tplc="00010409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44012A08"/>
    <w:multiLevelType w:val="hybridMultilevel"/>
    <w:tmpl w:val="69404360"/>
    <w:lvl w:ilvl="0" w:tplc="00010409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5C3B"/>
    <w:rsid w:val="00033AAA"/>
    <w:rsid w:val="000B755A"/>
    <w:rsid w:val="000F6001"/>
    <w:rsid w:val="00143B7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B76FB"/>
    <w:rsid w:val="004D1C7E"/>
    <w:rsid w:val="004E562D"/>
    <w:rsid w:val="005218BC"/>
    <w:rsid w:val="005A5D38"/>
    <w:rsid w:val="005B0885"/>
    <w:rsid w:val="005B64BF"/>
    <w:rsid w:val="005D46D7"/>
    <w:rsid w:val="00603117"/>
    <w:rsid w:val="00647725"/>
    <w:rsid w:val="0069043C"/>
    <w:rsid w:val="006E40AE"/>
    <w:rsid w:val="006F647C"/>
    <w:rsid w:val="0073147E"/>
    <w:rsid w:val="00783C57"/>
    <w:rsid w:val="00792CB4"/>
    <w:rsid w:val="00864926"/>
    <w:rsid w:val="008A30CE"/>
    <w:rsid w:val="008B1D6B"/>
    <w:rsid w:val="008C31B7"/>
    <w:rsid w:val="008E14FE"/>
    <w:rsid w:val="008F46E2"/>
    <w:rsid w:val="00911529"/>
    <w:rsid w:val="009172BC"/>
    <w:rsid w:val="00932B21"/>
    <w:rsid w:val="00972302"/>
    <w:rsid w:val="009906EA"/>
    <w:rsid w:val="009D3F5E"/>
    <w:rsid w:val="009F3F9F"/>
    <w:rsid w:val="00A10286"/>
    <w:rsid w:val="00A1335D"/>
    <w:rsid w:val="00A60291"/>
    <w:rsid w:val="00AF47A6"/>
    <w:rsid w:val="00B50491"/>
    <w:rsid w:val="00B54668"/>
    <w:rsid w:val="00B9521A"/>
    <w:rsid w:val="00BD2A37"/>
    <w:rsid w:val="00BD3504"/>
    <w:rsid w:val="00BF553E"/>
    <w:rsid w:val="00C63234"/>
    <w:rsid w:val="00C93F81"/>
    <w:rsid w:val="00CA6D81"/>
    <w:rsid w:val="00CC23C3"/>
    <w:rsid w:val="00CD17F1"/>
    <w:rsid w:val="00D60C4A"/>
    <w:rsid w:val="00D67A32"/>
    <w:rsid w:val="00D92F39"/>
    <w:rsid w:val="00DB43CC"/>
    <w:rsid w:val="00E1222F"/>
    <w:rsid w:val="00E217C3"/>
    <w:rsid w:val="00E2431A"/>
    <w:rsid w:val="00E47B95"/>
    <w:rsid w:val="00E5013A"/>
    <w:rsid w:val="00E60599"/>
    <w:rsid w:val="00E66780"/>
    <w:rsid w:val="00E71A0B"/>
    <w:rsid w:val="00E8188A"/>
    <w:rsid w:val="00E857F8"/>
    <w:rsid w:val="00E9511D"/>
    <w:rsid w:val="00EA7E0C"/>
    <w:rsid w:val="00EC53EE"/>
    <w:rsid w:val="00F06AFA"/>
    <w:rsid w:val="00F237EB"/>
    <w:rsid w:val="00F54BA6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B1780-EEFC-4A65-88E9-E27A712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7CE5-9253-4FE2-8788-BD83B1EB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2017-04-03T08:20:00Z</dcterms:created>
  <dcterms:modified xsi:type="dcterms:W3CDTF">2018-06-05T12:03:00Z</dcterms:modified>
</cp:coreProperties>
</file>