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ayout w:type="fixed"/>
        <w:tblLook w:val="04A0" w:firstRow="1" w:lastRow="0" w:firstColumn="1" w:lastColumn="0" w:noHBand="0" w:noVBand="1"/>
      </w:tblPr>
      <w:tblGrid>
        <w:gridCol w:w="2950"/>
        <w:gridCol w:w="851"/>
        <w:gridCol w:w="585"/>
        <w:gridCol w:w="265"/>
        <w:gridCol w:w="586"/>
        <w:gridCol w:w="2143"/>
        <w:gridCol w:w="3060"/>
      </w:tblGrid>
      <w:tr w:rsidR="004E0F9C" w:rsidRPr="00F5324C">
        <w:trPr>
          <w:trHeight w:val="1105"/>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E0F9C" w:rsidRPr="00F5324C" w:rsidRDefault="00F5324C">
            <w:pPr>
              <w:spacing w:line="240" w:lineRule="auto"/>
              <w:jc w:val="left"/>
              <w:rPr>
                <w:rFonts w:ascii="Candara" w:hAnsi="Candara"/>
                <w:b/>
                <w:sz w:val="36"/>
                <w:szCs w:val="36"/>
                <w:lang w:val="en-US"/>
              </w:rPr>
            </w:pPr>
            <w:r w:rsidRPr="00F5324C">
              <w:rPr>
                <w:lang w:val="en-US"/>
              </w:rPr>
              <w:drawing>
                <wp:inline distT="0" distB="0" distL="0" distR="0">
                  <wp:extent cx="552450" cy="5492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F5324C">
              <w:rPr>
                <w:rFonts w:ascii="Candara" w:hAnsi="Candara"/>
                <w:b/>
                <w:sz w:val="36"/>
                <w:szCs w:val="36"/>
                <w:lang w:val="en-US"/>
              </w:rPr>
              <w:t xml:space="preserve">                                UNIVERSITY OF </w:t>
            </w:r>
            <w:proofErr w:type="spellStart"/>
            <w:r w:rsidRPr="00F5324C">
              <w:rPr>
                <w:rFonts w:ascii="Candara" w:hAnsi="Candara"/>
                <w:b/>
                <w:sz w:val="36"/>
                <w:szCs w:val="36"/>
                <w:lang w:val="en-US"/>
              </w:rPr>
              <w:t>NIŠ</w:t>
            </w:r>
            <w:proofErr w:type="spellEnd"/>
          </w:p>
          <w:p w:rsidR="004E0F9C" w:rsidRPr="00F5324C" w:rsidRDefault="004E0F9C">
            <w:pPr>
              <w:spacing w:line="240" w:lineRule="auto"/>
              <w:jc w:val="left"/>
              <w:rPr>
                <w:rFonts w:ascii="Candara" w:hAnsi="Candara"/>
                <w:lang w:val="en-US"/>
              </w:rPr>
            </w:pPr>
          </w:p>
        </w:tc>
      </w:tr>
      <w:tr w:rsidR="004E0F9C" w:rsidRPr="00F5324C">
        <w:trPr>
          <w:trHeight w:val="487"/>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spacing w:after="0" w:line="240" w:lineRule="auto"/>
              <w:contextualSpacing/>
              <w:rPr>
                <w:rFonts w:ascii="Candara" w:hAnsi="Candara"/>
                <w:b/>
                <w:sz w:val="36"/>
                <w:szCs w:val="36"/>
                <w:lang w:val="en-US"/>
              </w:rPr>
            </w:pPr>
            <w:r w:rsidRPr="00F5324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spacing w:after="0" w:line="240" w:lineRule="auto"/>
              <w:contextualSpacing/>
              <w:jc w:val="left"/>
              <w:rPr>
                <w:rStyle w:val="CommentReference"/>
                <w:sz w:val="36"/>
                <w:szCs w:val="36"/>
                <w:lang w:val="en-US"/>
              </w:rPr>
            </w:pPr>
            <w:r w:rsidRPr="00F5324C">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0F9C" w:rsidRPr="00F5324C" w:rsidRDefault="00F5324C" w:rsidP="00F5324C">
            <w:pPr>
              <w:tabs>
                <w:tab w:val="left" w:pos="2040"/>
              </w:tabs>
              <w:spacing w:after="0" w:line="240" w:lineRule="auto"/>
              <w:jc w:val="center"/>
              <w:rPr>
                <w:rFonts w:ascii="Candara" w:hAnsi="Candara"/>
                <w:b/>
                <w:iCs/>
                <w:sz w:val="36"/>
                <w:szCs w:val="36"/>
                <w:lang w:val="en-US"/>
              </w:rPr>
            </w:pPr>
            <w:r w:rsidRPr="00F5324C">
              <w:rPr>
                <w:rFonts w:ascii="Candara" w:hAnsi="Candara"/>
                <w:b/>
                <w:iCs/>
                <w:sz w:val="36"/>
                <w:szCs w:val="36"/>
                <w:lang w:val="en-US"/>
              </w:rPr>
              <w:t>Faculty of Philosophy</w:t>
            </w:r>
          </w:p>
        </w:tc>
      </w:tr>
      <w:tr w:rsidR="004E0F9C" w:rsidRPr="00F5324C">
        <w:trPr>
          <w:trHeight w:val="269"/>
        </w:trPr>
        <w:tc>
          <w:tcPr>
            <w:tcW w:w="10440" w:type="dxa"/>
            <w:gridSpan w:val="7"/>
            <w:tcBorders>
              <w:top w:val="double" w:sz="4" w:space="0" w:color="auto"/>
              <w:bottom w:val="single" w:sz="4" w:space="0" w:color="auto"/>
            </w:tcBorders>
            <w:shd w:val="clear" w:color="auto" w:fill="B8CCE4" w:themeFill="accent1" w:themeFillTint="66"/>
            <w:vAlign w:val="center"/>
          </w:tcPr>
          <w:p w:rsidR="004E0F9C" w:rsidRPr="00F5324C" w:rsidRDefault="00F5324C">
            <w:pPr>
              <w:spacing w:line="240" w:lineRule="auto"/>
              <w:contextualSpacing/>
              <w:rPr>
                <w:rFonts w:ascii="Candara" w:hAnsi="Candara"/>
                <w:b/>
                <w:lang w:val="en-US"/>
              </w:rPr>
            </w:pPr>
            <w:r w:rsidRPr="00F5324C">
              <w:rPr>
                <w:rFonts w:ascii="Candara" w:hAnsi="Candara"/>
                <w:b/>
                <w:lang w:val="en-US"/>
              </w:rPr>
              <w:t>GENERAL INFORMATION</w:t>
            </w:r>
          </w:p>
        </w:tc>
      </w:tr>
      <w:tr w:rsidR="004E0F9C" w:rsidRPr="00F5324C">
        <w:trPr>
          <w:trHeight w:val="279"/>
        </w:trPr>
        <w:tc>
          <w:tcPr>
            <w:tcW w:w="4386" w:type="dxa"/>
            <w:gridSpan w:val="3"/>
            <w:shd w:val="clear" w:color="auto" w:fill="auto"/>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Study program </w:t>
            </w:r>
          </w:p>
        </w:tc>
        <w:tc>
          <w:tcPr>
            <w:tcW w:w="6054" w:type="dxa"/>
            <w:gridSpan w:val="4"/>
            <w:shd w:val="clear" w:color="auto" w:fill="auto"/>
            <w:vAlign w:val="center"/>
          </w:tcPr>
          <w:p w:rsidR="004E0F9C" w:rsidRPr="00F5324C" w:rsidRDefault="00F5324C">
            <w:pPr>
              <w:spacing w:line="240" w:lineRule="auto"/>
              <w:contextualSpacing/>
              <w:jc w:val="left"/>
              <w:rPr>
                <w:rFonts w:ascii="Candara" w:hAnsi="Candara"/>
                <w:b/>
                <w:color w:val="FF0000"/>
                <w:lang w:val="en-US"/>
              </w:rPr>
            </w:pPr>
            <w:r w:rsidRPr="00F5324C">
              <w:rPr>
                <w:rFonts w:ascii="Candara" w:hAnsi="Candara" w:cs="Segoe UI"/>
                <w:b/>
                <w:shd w:val="clear" w:color="auto" w:fill="FFFFFF"/>
                <w:lang w:val="en-US"/>
              </w:rPr>
              <w:t xml:space="preserve">Sociology </w:t>
            </w:r>
          </w:p>
        </w:tc>
      </w:tr>
      <w:tr w:rsidR="004E0F9C" w:rsidRPr="00F5324C">
        <w:trPr>
          <w:trHeight w:val="271"/>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Study </w:t>
            </w:r>
            <w:proofErr w:type="gramStart"/>
            <w:r w:rsidRPr="00F5324C">
              <w:rPr>
                <w:rFonts w:ascii="Candara" w:hAnsi="Candara"/>
                <w:lang w:val="en-US"/>
              </w:rPr>
              <w:t>Module  (</w:t>
            </w:r>
            <w:proofErr w:type="gramEnd"/>
            <w:r w:rsidRPr="00F5324C">
              <w:rPr>
                <w:rFonts w:ascii="Candara" w:hAnsi="Candara"/>
                <w:lang w:val="en-US"/>
              </w:rPr>
              <w:t>if applicable)</w:t>
            </w:r>
          </w:p>
        </w:tc>
        <w:tc>
          <w:tcPr>
            <w:tcW w:w="6054" w:type="dxa"/>
            <w:gridSpan w:val="4"/>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Educational Module, Module </w:t>
            </w:r>
            <w:r w:rsidRPr="00F5324C">
              <w:rPr>
                <w:rFonts w:ascii="Candara" w:hAnsi="Candara"/>
                <w:lang w:val="en-US"/>
              </w:rPr>
              <w:t>Social Policy</w:t>
            </w:r>
          </w:p>
        </w:tc>
      </w:tr>
      <w:tr w:rsidR="004E0F9C" w:rsidRPr="00F5324C">
        <w:trPr>
          <w:trHeight w:val="275"/>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Course title</w:t>
            </w:r>
          </w:p>
        </w:tc>
        <w:tc>
          <w:tcPr>
            <w:tcW w:w="6054" w:type="dxa"/>
            <w:gridSpan w:val="4"/>
            <w:vAlign w:val="center"/>
          </w:tcPr>
          <w:p w:rsidR="004E0F9C" w:rsidRPr="00F5324C" w:rsidRDefault="00F5324C" w:rsidP="00F5324C">
            <w:pPr>
              <w:spacing w:after="0" w:line="240" w:lineRule="auto"/>
              <w:rPr>
                <w:rFonts w:ascii="Candara" w:hAnsi="Candara"/>
                <w:b/>
                <w:lang w:val="en-US"/>
              </w:rPr>
            </w:pPr>
            <w:r w:rsidRPr="00F5324C">
              <w:rPr>
                <w:rFonts w:ascii="Candara" w:hAnsi="Candara"/>
                <w:b/>
                <w:lang w:val="en-US"/>
              </w:rPr>
              <w:t>Social Problems of Children and Youth</w:t>
            </w:r>
          </w:p>
        </w:tc>
      </w:tr>
      <w:tr w:rsidR="004E0F9C" w:rsidRPr="00F5324C">
        <w:trPr>
          <w:trHeight w:val="281"/>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Level of study</w:t>
            </w:r>
          </w:p>
        </w:tc>
        <w:tc>
          <w:tcPr>
            <w:tcW w:w="6054" w:type="dxa"/>
            <w:gridSpan w:val="4"/>
            <w:vAlign w:val="center"/>
          </w:tcPr>
          <w:p w:rsidR="004E0F9C" w:rsidRPr="00F5324C" w:rsidRDefault="00F5324C">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749"/>
              </w:sdtPr>
              <w:sdtEndPr/>
              <w:sdtContent>
                <w:sdt>
                  <w:sdtPr>
                    <w:rPr>
                      <w:rFonts w:ascii="Candara" w:hAnsi="Candara"/>
                      <w:lang w:val="en-US"/>
                    </w:rPr>
                    <w:id w:val="9592750"/>
                  </w:sdtPr>
                  <w:sdtEndPr/>
                  <w:sdtContent>
                    <w:r w:rsidRPr="00F5324C">
                      <w:rPr>
                        <w:rFonts w:ascii="MS Gothic" w:eastAsia="MS Gothic" w:hAnsi="MS Gothic"/>
                        <w:lang w:val="en-US"/>
                      </w:rPr>
                      <w:t>☐</w:t>
                    </w:r>
                  </w:sdtContent>
                </w:sdt>
              </w:sdtContent>
            </w:sdt>
            <w:r w:rsidRPr="00F5324C">
              <w:rPr>
                <w:rFonts w:ascii="Candara" w:hAnsi="Candara"/>
                <w:lang w:val="en-US"/>
              </w:rPr>
              <w:t xml:space="preserve">Bachelor               </w:t>
            </w:r>
            <w:sdt>
              <w:sdtPr>
                <w:rPr>
                  <w:rFonts w:ascii="Candara" w:hAnsi="Candara"/>
                  <w:shd w:val="clear" w:color="auto" w:fill="8DB3E2" w:themeFill="text2" w:themeFillTint="66"/>
                  <w:lang w:val="en-US"/>
                </w:rPr>
                <w:id w:val="9592751"/>
              </w:sdtPr>
              <w:sdtEndPr/>
              <w:sdtContent>
                <w:r w:rsidRPr="00F5324C">
                  <w:rPr>
                    <w:rFonts w:ascii="MS Gothic" w:eastAsia="MS Gothic" w:hAnsi="MS Gothic"/>
                    <w:color w:val="1F497D" w:themeColor="text2"/>
                    <w:shd w:val="clear" w:color="auto" w:fill="8DB3E2" w:themeFill="text2" w:themeFillTint="66"/>
                    <w:lang w:val="en-US"/>
                  </w:rPr>
                  <w:t>☐</w:t>
                </w:r>
              </w:sdtContent>
            </w:sdt>
            <w:r w:rsidRPr="00F5324C">
              <w:rPr>
                <w:rFonts w:ascii="Candara" w:hAnsi="Candara"/>
                <w:lang w:val="en-US"/>
              </w:rPr>
              <w:t xml:space="preserve"> Master’s                   </w:t>
            </w:r>
            <w:sdt>
              <w:sdtPr>
                <w:rPr>
                  <w:rFonts w:ascii="Candara" w:hAnsi="Candara"/>
                  <w:lang w:val="en-US"/>
                </w:rPr>
                <w:id w:val="9592752"/>
              </w:sdtPr>
              <w:sdtEndPr/>
              <w:sdtContent>
                <w:r w:rsidRPr="00F5324C">
                  <w:rPr>
                    <w:rFonts w:ascii="MS Gothic" w:eastAsia="MS Gothic" w:hAnsi="MS Gothic"/>
                    <w:lang w:val="en-US"/>
                  </w:rPr>
                  <w:t>☐</w:t>
                </w:r>
              </w:sdtContent>
            </w:sdt>
            <w:r w:rsidRPr="00F5324C">
              <w:rPr>
                <w:rFonts w:ascii="Candara" w:hAnsi="Candara"/>
                <w:lang w:val="en-US"/>
              </w:rPr>
              <w:t xml:space="preserve"> Doctoral</w:t>
            </w:r>
          </w:p>
        </w:tc>
      </w:tr>
      <w:tr w:rsidR="004E0F9C" w:rsidRPr="00F5324C">
        <w:trPr>
          <w:trHeight w:val="427"/>
        </w:trPr>
        <w:tc>
          <w:tcPr>
            <w:tcW w:w="4386" w:type="dxa"/>
            <w:gridSpan w:val="3"/>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Type of course</w:t>
            </w:r>
          </w:p>
        </w:tc>
        <w:tc>
          <w:tcPr>
            <w:tcW w:w="6054" w:type="dxa"/>
            <w:gridSpan w:val="4"/>
            <w:vAlign w:val="center"/>
          </w:tcPr>
          <w:p w:rsidR="004E0F9C" w:rsidRPr="00F5324C" w:rsidRDefault="00F5324C">
            <w:pPr>
              <w:spacing w:line="240" w:lineRule="auto"/>
              <w:contextualSpacing/>
              <w:jc w:val="left"/>
              <w:rPr>
                <w:rFonts w:ascii="Candara" w:hAnsi="Candara"/>
                <w:lang w:val="en-US"/>
              </w:rPr>
            </w:pPr>
            <w:sdt>
              <w:sdtPr>
                <w:rPr>
                  <w:rFonts w:ascii="Candara" w:hAnsi="Candara"/>
                  <w:lang w:val="en-US"/>
                </w:rPr>
                <w:id w:val="9592753"/>
              </w:sdtPr>
              <w:sdtEndPr/>
              <w:sdtContent>
                <w:sdt>
                  <w:sdtPr>
                    <w:rPr>
                      <w:rFonts w:ascii="Candara" w:hAnsi="Candara"/>
                      <w:shd w:val="clear" w:color="auto" w:fill="8DB3E2" w:themeFill="text2" w:themeFillTint="66"/>
                      <w:lang w:val="en-US"/>
                    </w:rPr>
                    <w:id w:val="9592754"/>
                  </w:sdtPr>
                  <w:sdtEndPr/>
                  <w:sdtContent>
                    <w:sdt>
                      <w:sdtPr>
                        <w:rPr>
                          <w:rFonts w:ascii="Candara" w:hAnsi="Candara" w:cs="Arial"/>
                          <w:lang w:val="en-US"/>
                        </w:rPr>
                        <w:id w:val="9592755"/>
                      </w:sdtPr>
                      <w:sdtEndPr/>
                      <w:sdtContent>
                        <w:r w:rsidRPr="00F5324C">
                          <w:rPr>
                            <w:rFonts w:ascii="MS Gothic" w:eastAsia="MS Gothic" w:hAnsi="MS Gothic" w:cs="Arial"/>
                            <w:lang w:val="en-US"/>
                          </w:rPr>
                          <w:t>☐</w:t>
                        </w:r>
                      </w:sdtContent>
                    </w:sdt>
                  </w:sdtContent>
                </w:sdt>
              </w:sdtContent>
            </w:sdt>
            <w:r w:rsidRPr="00F5324C">
              <w:rPr>
                <w:rFonts w:ascii="Candara" w:hAnsi="Candara"/>
                <w:lang w:val="en-US"/>
              </w:rPr>
              <w:t xml:space="preserve">Obligatory            </w:t>
            </w:r>
            <w:sdt>
              <w:sdtPr>
                <w:rPr>
                  <w:rFonts w:ascii="Candara" w:hAnsi="Candara"/>
                  <w:lang w:val="en-US"/>
                </w:rPr>
                <w:id w:val="9592756"/>
              </w:sdtPr>
              <w:sdtEndPr/>
              <w:sdtContent>
                <w:sdt>
                  <w:sdtPr>
                    <w:rPr>
                      <w:rFonts w:ascii="Candara" w:hAnsi="Candara"/>
                      <w:shd w:val="clear" w:color="auto" w:fill="8DB3E2" w:themeFill="text2" w:themeFillTint="66"/>
                      <w:lang w:val="en-US"/>
                    </w:rPr>
                    <w:id w:val="9592757"/>
                  </w:sdtPr>
                  <w:sdtEndPr/>
                  <w:sdtContent>
                    <w:r w:rsidRPr="00F5324C">
                      <w:rPr>
                        <w:rFonts w:ascii="MS Gothic" w:eastAsia="MS Gothic" w:hAnsi="MS Gothic"/>
                        <w:color w:val="1F497D" w:themeColor="text2"/>
                        <w:shd w:val="clear" w:color="auto" w:fill="8DB3E2" w:themeFill="text2" w:themeFillTint="66"/>
                        <w:lang w:val="en-US"/>
                      </w:rPr>
                      <w:t>☐</w:t>
                    </w:r>
                  </w:sdtContent>
                </w:sdt>
              </w:sdtContent>
            </w:sdt>
            <w:r w:rsidRPr="00F5324C">
              <w:rPr>
                <w:rFonts w:ascii="Candara" w:hAnsi="Candara"/>
                <w:lang w:val="en-US"/>
              </w:rPr>
              <w:t xml:space="preserve"> Elective</w:t>
            </w:r>
          </w:p>
        </w:tc>
      </w:tr>
      <w:tr w:rsidR="004E0F9C" w:rsidRPr="00F5324C">
        <w:trPr>
          <w:trHeight w:val="262"/>
        </w:trPr>
        <w:tc>
          <w:tcPr>
            <w:tcW w:w="4386" w:type="dxa"/>
            <w:gridSpan w:val="3"/>
            <w:vAlign w:val="center"/>
          </w:tcPr>
          <w:p w:rsidR="004E0F9C" w:rsidRPr="00F5324C" w:rsidRDefault="00F5324C">
            <w:pPr>
              <w:suppressAutoHyphens w:val="0"/>
              <w:spacing w:after="0" w:line="240" w:lineRule="auto"/>
              <w:contextualSpacing/>
              <w:jc w:val="left"/>
              <w:rPr>
                <w:rFonts w:ascii="Candara" w:hAnsi="Candara" w:cs="Arial"/>
                <w:lang w:val="en-US"/>
              </w:rPr>
            </w:pPr>
            <w:r w:rsidRPr="00F5324C">
              <w:rPr>
                <w:rFonts w:ascii="Candara" w:hAnsi="Candara"/>
                <w:lang w:val="en-US"/>
              </w:rPr>
              <w:t xml:space="preserve">Semester </w:t>
            </w:r>
          </w:p>
        </w:tc>
        <w:tc>
          <w:tcPr>
            <w:tcW w:w="6054" w:type="dxa"/>
            <w:gridSpan w:val="4"/>
            <w:vAlign w:val="center"/>
          </w:tcPr>
          <w:p w:rsidR="004E0F9C" w:rsidRPr="00F5324C" w:rsidRDefault="00F5324C">
            <w:pPr>
              <w:suppressAutoHyphens w:val="0"/>
              <w:spacing w:after="0" w:line="240" w:lineRule="auto"/>
              <w:contextualSpacing/>
              <w:jc w:val="left"/>
              <w:rPr>
                <w:rFonts w:ascii="Candara" w:hAnsi="Candara" w:cs="Arial"/>
                <w:lang w:val="en-US"/>
              </w:rPr>
            </w:pPr>
            <w:sdt>
              <w:sdtPr>
                <w:rPr>
                  <w:rFonts w:ascii="Candara" w:hAnsi="Candara" w:cs="Arial"/>
                  <w:lang w:val="en-US"/>
                </w:rPr>
                <w:id w:val="9592758"/>
                <w:showingPlcHdr/>
              </w:sdtPr>
              <w:sdtEndPr/>
              <w:sdtContent/>
            </w:sdt>
            <w:sdt>
              <w:sdtPr>
                <w:rPr>
                  <w:rFonts w:ascii="Candara" w:hAnsi="Candara"/>
                  <w:shd w:val="clear" w:color="auto" w:fill="8DB3E2" w:themeFill="text2" w:themeFillTint="66"/>
                  <w:lang w:val="en-US"/>
                </w:rPr>
                <w:id w:val="9592759"/>
              </w:sdtPr>
              <w:sdtEndPr>
                <w:rPr>
                  <w:rFonts w:cs="Arial"/>
                  <w:shd w:val="clear" w:color="auto" w:fill="auto"/>
                </w:rPr>
              </w:sdtEndPr>
              <w:sdtContent/>
            </w:sdt>
            <w:sdt>
              <w:sdtPr>
                <w:rPr>
                  <w:rFonts w:ascii="Candara" w:hAnsi="Candara"/>
                  <w:shd w:val="clear" w:color="auto" w:fill="8DB3E2" w:themeFill="text2" w:themeFillTint="66"/>
                  <w:lang w:val="en-US"/>
                </w:rPr>
                <w:id w:val="9592760"/>
              </w:sdtPr>
              <w:sdtEndPr/>
              <w:sdtContent>
                <w:r w:rsidRPr="00F5324C">
                  <w:rPr>
                    <w:rFonts w:ascii="MS Gothic" w:eastAsia="MS Gothic" w:hAnsi="MS Gothic"/>
                    <w:color w:val="1F497D" w:themeColor="text2"/>
                    <w:shd w:val="clear" w:color="auto" w:fill="8DB3E2" w:themeFill="text2" w:themeFillTint="66"/>
                    <w:lang w:val="en-US"/>
                  </w:rPr>
                  <w:t>☐</w:t>
                </w:r>
              </w:sdtContent>
            </w:sdt>
            <w:r w:rsidRPr="00F5324C">
              <w:rPr>
                <w:rFonts w:ascii="Candara" w:hAnsi="Candara" w:cs="Arial"/>
                <w:lang w:val="en-US"/>
              </w:rPr>
              <w:t xml:space="preserve"> Autumn                </w:t>
            </w:r>
            <w:sdt>
              <w:sdtPr>
                <w:rPr>
                  <w:rFonts w:ascii="Candara" w:hAnsi="Candara" w:cs="Arial"/>
                  <w:lang w:val="en-US"/>
                </w:rPr>
                <w:id w:val="9592761"/>
              </w:sdtPr>
              <w:sdtEndPr/>
              <w:sdtContent>
                <w:sdt>
                  <w:sdtPr>
                    <w:rPr>
                      <w:rFonts w:ascii="Candara" w:hAnsi="Candara"/>
                      <w:shd w:val="clear" w:color="auto" w:fill="8DB3E2" w:themeFill="text2" w:themeFillTint="66"/>
                      <w:lang w:val="en-US"/>
                    </w:rPr>
                    <w:id w:val="9592762"/>
                  </w:sdtPr>
                  <w:sdtEndPr/>
                  <w:sdtContent>
                    <w:sdt>
                      <w:sdtPr>
                        <w:rPr>
                          <w:rFonts w:ascii="Candara" w:hAnsi="Candara" w:cs="Arial"/>
                          <w:lang w:val="en-US"/>
                        </w:rPr>
                        <w:id w:val="9592763"/>
                      </w:sdtPr>
                      <w:sdtEndPr/>
                      <w:sdtContent>
                        <w:sdt>
                          <w:sdtPr>
                            <w:rPr>
                              <w:rFonts w:ascii="Candara" w:hAnsi="Candara"/>
                              <w:shd w:val="clear" w:color="auto" w:fill="8DB3E2" w:themeFill="text2" w:themeFillTint="66"/>
                              <w:lang w:val="en-US"/>
                            </w:rPr>
                            <w:id w:val="9592764"/>
                          </w:sdtPr>
                          <w:sdtEndPr/>
                          <w:sdtContent>
                            <w:sdt>
                              <w:sdtPr>
                                <w:rPr>
                                  <w:rFonts w:ascii="Candara" w:hAnsi="Candara" w:cs="Arial"/>
                                  <w:lang w:val="en-US"/>
                                </w:rPr>
                                <w:id w:val="9592765"/>
                              </w:sdtPr>
                              <w:sdtEndPr/>
                              <w:sdtContent>
                                <w:r w:rsidRPr="00F5324C">
                                  <w:rPr>
                                    <w:rFonts w:ascii="MS Gothic" w:eastAsia="MS Gothic" w:hAnsi="MS Gothic" w:cs="Arial"/>
                                    <w:lang w:val="en-US"/>
                                  </w:rPr>
                                  <w:t>☐</w:t>
                                </w:r>
                              </w:sdtContent>
                            </w:sdt>
                          </w:sdtContent>
                        </w:sdt>
                      </w:sdtContent>
                    </w:sdt>
                  </w:sdtContent>
                </w:sdt>
              </w:sdtContent>
            </w:sdt>
            <w:r w:rsidRPr="00F5324C">
              <w:rPr>
                <w:rFonts w:ascii="Candara" w:hAnsi="Candara" w:cs="Arial"/>
                <w:lang w:val="en-US"/>
              </w:rPr>
              <w:t>Spring</w:t>
            </w:r>
          </w:p>
        </w:tc>
      </w:tr>
      <w:tr w:rsidR="004E0F9C" w:rsidRPr="00F5324C">
        <w:trPr>
          <w:trHeight w:val="139"/>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 xml:space="preserve">Year of study </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1</w:t>
            </w:r>
            <w:r w:rsidRPr="00F5324C">
              <w:rPr>
                <w:rFonts w:ascii="Candara" w:hAnsi="Candara"/>
                <w:vertAlign w:val="superscript"/>
                <w:lang w:val="en-US"/>
              </w:rPr>
              <w:t>st</w:t>
            </w:r>
          </w:p>
        </w:tc>
      </w:tr>
      <w:tr w:rsidR="004E0F9C" w:rsidRPr="00F5324C">
        <w:trPr>
          <w:trHeight w:val="171"/>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Number of ECTS allocated</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6</w:t>
            </w:r>
          </w:p>
        </w:tc>
      </w:tr>
      <w:tr w:rsidR="004E0F9C" w:rsidRPr="00F5324C">
        <w:trPr>
          <w:trHeight w:val="331"/>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Name of lecturer/lecturers</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cs="Arial"/>
                <w:lang w:val="en-US"/>
              </w:rPr>
            </w:pPr>
            <w:proofErr w:type="spellStart"/>
            <w:r w:rsidRPr="00F5324C">
              <w:rPr>
                <w:rFonts w:ascii="Candara" w:hAnsi="Candara" w:cs="Arial"/>
                <w:lang w:val="en-US"/>
              </w:rPr>
              <w:t>Suzana</w:t>
            </w:r>
            <w:proofErr w:type="spellEnd"/>
            <w:r w:rsidRPr="00F5324C">
              <w:rPr>
                <w:rFonts w:ascii="Candara" w:hAnsi="Candara" w:cs="Arial"/>
                <w:lang w:val="en-US"/>
              </w:rPr>
              <w:t xml:space="preserve"> </w:t>
            </w:r>
            <w:proofErr w:type="spellStart"/>
            <w:r w:rsidRPr="00F5324C">
              <w:rPr>
                <w:rFonts w:ascii="Candara" w:hAnsi="Candara" w:cs="Arial"/>
                <w:lang w:val="en-US"/>
              </w:rPr>
              <w:t>Marković</w:t>
            </w:r>
            <w:proofErr w:type="spellEnd"/>
            <w:r w:rsidRPr="00F5324C">
              <w:rPr>
                <w:rFonts w:ascii="Candara" w:hAnsi="Candara" w:cs="Arial"/>
                <w:lang w:val="en-US"/>
              </w:rPr>
              <w:t xml:space="preserve"> </w:t>
            </w:r>
            <w:proofErr w:type="spellStart"/>
            <w:r w:rsidRPr="00F5324C">
              <w:rPr>
                <w:rFonts w:ascii="Candara" w:hAnsi="Candara" w:cs="Arial"/>
                <w:lang w:val="en-US"/>
              </w:rPr>
              <w:t>Krstić</w:t>
            </w:r>
            <w:proofErr w:type="spellEnd"/>
            <w:r w:rsidRPr="00F5324C">
              <w:rPr>
                <w:rFonts w:ascii="Candara" w:hAnsi="Candara" w:cs="Arial"/>
                <w:lang w:val="en-US"/>
              </w:rPr>
              <w:t>, Associate professor, PhD</w:t>
            </w:r>
          </w:p>
        </w:tc>
      </w:tr>
      <w:tr w:rsidR="004E0F9C" w:rsidRPr="00F5324C">
        <w:trPr>
          <w:trHeight w:val="562"/>
        </w:trPr>
        <w:tc>
          <w:tcPr>
            <w:tcW w:w="4386" w:type="dxa"/>
            <w:gridSpan w:val="3"/>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r w:rsidRPr="00F5324C">
              <w:rPr>
                <w:rFonts w:ascii="Candara" w:hAnsi="Candara"/>
                <w:lang w:val="en-US"/>
              </w:rPr>
              <w:t>Teaching mode</w:t>
            </w:r>
          </w:p>
        </w:tc>
        <w:tc>
          <w:tcPr>
            <w:tcW w:w="6054" w:type="dxa"/>
            <w:gridSpan w:val="4"/>
            <w:tcBorders>
              <w:bottom w:val="single" w:sz="4" w:space="0" w:color="auto"/>
            </w:tcBorders>
            <w:vAlign w:val="center"/>
          </w:tcPr>
          <w:p w:rsidR="004E0F9C" w:rsidRPr="00F5324C" w:rsidRDefault="00F5324C">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766"/>
              </w:sdtPr>
              <w:sdtEndPr/>
              <w:sdtContent>
                <w:r w:rsidRPr="00F5324C">
                  <w:rPr>
                    <w:rFonts w:ascii="MS Gothic" w:eastAsia="MS Gothic" w:hAnsi="MS Gothic"/>
                    <w:shd w:val="clear" w:color="auto" w:fill="8DB3E2" w:themeFill="text2" w:themeFillTint="66"/>
                    <w:lang w:val="en-US"/>
                  </w:rPr>
                  <w:t>☐</w:t>
                </w:r>
              </w:sdtContent>
            </w:sdt>
            <w:r w:rsidRPr="00F5324C">
              <w:rPr>
                <w:rFonts w:ascii="Candara" w:hAnsi="Candara"/>
                <w:lang w:val="en-US"/>
              </w:rPr>
              <w:t xml:space="preserve">Lectures                  </w:t>
            </w:r>
            <w:sdt>
              <w:sdtPr>
                <w:rPr>
                  <w:rFonts w:ascii="Candara" w:hAnsi="Candara"/>
                  <w:shd w:val="clear" w:color="auto" w:fill="8DB3E2" w:themeFill="text2" w:themeFillTint="66"/>
                  <w:lang w:val="en-US"/>
                </w:rPr>
                <w:id w:val="9592767"/>
              </w:sdtPr>
              <w:sdtEndPr/>
              <w:sdtContent>
                <w:r w:rsidRPr="00F5324C">
                  <w:rPr>
                    <w:rFonts w:ascii="MS Gothic" w:eastAsia="MS Gothic" w:hAnsi="MS Gothic"/>
                    <w:shd w:val="clear" w:color="auto" w:fill="8DB3E2" w:themeFill="text2" w:themeFillTint="66"/>
                    <w:lang w:val="en-US"/>
                  </w:rPr>
                  <w:t>☐</w:t>
                </w:r>
              </w:sdtContent>
            </w:sdt>
            <w:r w:rsidRPr="00F5324C">
              <w:rPr>
                <w:rFonts w:ascii="Candara" w:hAnsi="Candara"/>
                <w:lang w:val="en-US"/>
              </w:rPr>
              <w:t xml:space="preserve">Group tutorials         </w:t>
            </w:r>
            <w:sdt>
              <w:sdtPr>
                <w:rPr>
                  <w:rFonts w:ascii="Candara" w:hAnsi="Candara"/>
                  <w:shd w:val="clear" w:color="auto" w:fill="8DB3E2" w:themeFill="text2" w:themeFillTint="66"/>
                  <w:lang w:val="en-US"/>
                </w:rPr>
                <w:id w:val="9592768"/>
              </w:sdtPr>
              <w:sdtEndPr/>
              <w:sdtContent>
                <w:r w:rsidRPr="00F5324C">
                  <w:rPr>
                    <w:rFonts w:ascii="MS Gothic" w:eastAsia="MS Gothic" w:hAnsi="MS Gothic"/>
                    <w:shd w:val="clear" w:color="auto" w:fill="8DB3E2" w:themeFill="text2" w:themeFillTint="66"/>
                    <w:lang w:val="en-US"/>
                  </w:rPr>
                  <w:t>☐</w:t>
                </w:r>
              </w:sdtContent>
            </w:sdt>
            <w:r w:rsidRPr="00F5324C">
              <w:rPr>
                <w:rFonts w:ascii="Candara" w:hAnsi="Candara"/>
                <w:lang w:val="en-US"/>
              </w:rPr>
              <w:t xml:space="preserve"> Individual tutorials</w:t>
            </w:r>
          </w:p>
          <w:p w:rsidR="004E0F9C" w:rsidRPr="00F5324C" w:rsidRDefault="00F5324C">
            <w:pPr>
              <w:spacing w:line="240" w:lineRule="auto"/>
              <w:contextualSpacing/>
              <w:jc w:val="left"/>
              <w:rPr>
                <w:rFonts w:ascii="Candara" w:hAnsi="Candara"/>
                <w:lang w:val="en-US"/>
              </w:rPr>
            </w:pPr>
            <w:sdt>
              <w:sdtPr>
                <w:rPr>
                  <w:rFonts w:ascii="Candara" w:hAnsi="Candara"/>
                  <w:lang w:val="en-US"/>
                </w:rPr>
                <w:id w:val="9592769"/>
              </w:sdtPr>
              <w:sdtEndPr/>
              <w:sdtContent>
                <w:r w:rsidRPr="00F5324C">
                  <w:rPr>
                    <w:rFonts w:ascii="MS Gothic" w:eastAsia="MS Gothic" w:hAnsi="MS Gothic"/>
                    <w:lang w:val="en-US"/>
                  </w:rPr>
                  <w:t>☐</w:t>
                </w:r>
              </w:sdtContent>
            </w:sdt>
            <w:r w:rsidRPr="00F5324C">
              <w:rPr>
                <w:rFonts w:ascii="Candara" w:hAnsi="Candara"/>
                <w:lang w:val="en-US"/>
              </w:rPr>
              <w:t xml:space="preserve">Laboratory work </w:t>
            </w:r>
            <w:sdt>
              <w:sdtPr>
                <w:rPr>
                  <w:rFonts w:ascii="Candara" w:hAnsi="Candara"/>
                  <w:lang w:val="en-US"/>
                </w:rPr>
                <w:id w:val="9592770"/>
              </w:sdtPr>
              <w:sdtEndPr/>
              <w:sdtContent>
                <w:r w:rsidRPr="00F5324C">
                  <w:rPr>
                    <w:rFonts w:ascii="Candara" w:hAnsi="Candara"/>
                    <w:lang w:val="en-US"/>
                  </w:rPr>
                  <w:t xml:space="preserve"> </w:t>
                </w:r>
                <w:r w:rsidRPr="00F5324C">
                  <w:rPr>
                    <w:rFonts w:ascii="MS Gothic" w:eastAsia="MS Gothic" w:hAnsi="MS Gothic"/>
                    <w:lang w:val="en-US"/>
                  </w:rPr>
                  <w:t>☐</w:t>
                </w:r>
              </w:sdtContent>
            </w:sdt>
            <w:r w:rsidRPr="00F5324C">
              <w:rPr>
                <w:rFonts w:ascii="Candara" w:hAnsi="Candara"/>
                <w:lang w:val="en-US"/>
              </w:rPr>
              <w:t xml:space="preserve">  Project work            </w:t>
            </w:r>
            <w:sdt>
              <w:sdtPr>
                <w:rPr>
                  <w:rFonts w:ascii="Candara" w:hAnsi="Candara"/>
                  <w:shd w:val="clear" w:color="auto" w:fill="8DB3E2" w:themeFill="text2" w:themeFillTint="66"/>
                  <w:lang w:val="en-US"/>
                </w:rPr>
                <w:id w:val="9592771"/>
              </w:sdtPr>
              <w:sdtEndPr/>
              <w:sdtContent>
                <w:r w:rsidRPr="00F5324C">
                  <w:rPr>
                    <w:rFonts w:ascii="MS Gothic" w:eastAsia="MS Gothic" w:hAnsi="MS Gothic"/>
                    <w:shd w:val="clear" w:color="auto" w:fill="8DB3E2" w:themeFill="text2" w:themeFillTint="66"/>
                    <w:lang w:val="en-US"/>
                  </w:rPr>
                  <w:t>☐</w:t>
                </w:r>
              </w:sdtContent>
            </w:sdt>
            <w:r w:rsidRPr="00F5324C">
              <w:rPr>
                <w:rFonts w:ascii="Candara" w:hAnsi="Candara"/>
                <w:lang w:val="en-US"/>
              </w:rPr>
              <w:t xml:space="preserve">  Seminar</w:t>
            </w:r>
          </w:p>
          <w:p w:rsidR="004E0F9C" w:rsidRPr="00F5324C" w:rsidRDefault="00F5324C">
            <w:pPr>
              <w:spacing w:line="240" w:lineRule="auto"/>
              <w:contextualSpacing/>
              <w:jc w:val="left"/>
              <w:rPr>
                <w:rFonts w:ascii="Candara" w:hAnsi="Candara"/>
                <w:lang w:val="en-US"/>
              </w:rPr>
            </w:pPr>
            <w:sdt>
              <w:sdtPr>
                <w:rPr>
                  <w:rFonts w:ascii="Candara" w:hAnsi="Candara"/>
                  <w:lang w:val="en-US"/>
                </w:rPr>
                <w:id w:val="9592772"/>
              </w:sdtPr>
              <w:sdtEndPr/>
              <w:sdtContent>
                <w:r w:rsidRPr="00F5324C">
                  <w:rPr>
                    <w:rFonts w:ascii="MS Gothic" w:eastAsia="MS Gothic" w:hAnsi="MS Gothic"/>
                    <w:lang w:val="en-US"/>
                  </w:rPr>
                  <w:t>☐</w:t>
                </w:r>
              </w:sdtContent>
            </w:sdt>
            <w:r w:rsidRPr="00F5324C">
              <w:rPr>
                <w:rFonts w:ascii="Candara" w:hAnsi="Candara"/>
                <w:lang w:val="en-US"/>
              </w:rPr>
              <w:t xml:space="preserve">Distance learning </w:t>
            </w:r>
            <w:sdt>
              <w:sdtPr>
                <w:rPr>
                  <w:rFonts w:ascii="Candara" w:hAnsi="Candara"/>
                  <w:lang w:val="en-US"/>
                </w:rPr>
                <w:id w:val="9592773"/>
              </w:sdtPr>
              <w:sdtEndPr/>
              <w:sdtContent>
                <w:r w:rsidRPr="00F5324C">
                  <w:rPr>
                    <w:rFonts w:ascii="MS Gothic" w:eastAsia="MS Gothic" w:hAnsi="MS Gothic"/>
                    <w:lang w:val="en-US"/>
                  </w:rPr>
                  <w:t>☐</w:t>
                </w:r>
              </w:sdtContent>
            </w:sdt>
            <w:r w:rsidRPr="00F5324C">
              <w:rPr>
                <w:rFonts w:ascii="Candara" w:hAnsi="Candara"/>
                <w:lang w:val="en-US"/>
              </w:rPr>
              <w:t xml:space="preserve"> Blended learning     </w:t>
            </w:r>
            <w:sdt>
              <w:sdtPr>
                <w:rPr>
                  <w:rFonts w:ascii="Candara" w:hAnsi="Candara"/>
                  <w:lang w:val="en-US"/>
                </w:rPr>
                <w:id w:val="9592774"/>
              </w:sdtPr>
              <w:sdtEndPr/>
              <w:sdtContent>
                <w:r w:rsidRPr="00F5324C">
                  <w:rPr>
                    <w:rFonts w:ascii="MS Gothic" w:eastAsia="MS Gothic" w:hAnsi="MS Gothic"/>
                    <w:lang w:val="en-US"/>
                  </w:rPr>
                  <w:t>☐</w:t>
                </w:r>
              </w:sdtContent>
            </w:sdt>
            <w:r w:rsidRPr="00F5324C">
              <w:rPr>
                <w:rFonts w:ascii="Candara" w:hAnsi="Candara"/>
                <w:lang w:val="en-US"/>
              </w:rPr>
              <w:t xml:space="preserve">  Other</w:t>
            </w:r>
          </w:p>
        </w:tc>
      </w:tr>
      <w:tr w:rsidR="004E0F9C" w:rsidRPr="00F5324C">
        <w:trPr>
          <w:trHeight w:val="321"/>
        </w:trPr>
        <w:tc>
          <w:tcPr>
            <w:tcW w:w="10440" w:type="dxa"/>
            <w:gridSpan w:val="7"/>
            <w:shd w:val="clear" w:color="auto" w:fill="B8CCE4" w:themeFill="accent1" w:themeFillTint="66"/>
            <w:vAlign w:val="center"/>
          </w:tcPr>
          <w:p w:rsidR="004E0F9C" w:rsidRPr="00F5324C" w:rsidRDefault="00F5324C">
            <w:pPr>
              <w:spacing w:line="240" w:lineRule="auto"/>
              <w:contextualSpacing/>
              <w:jc w:val="left"/>
              <w:rPr>
                <w:rFonts w:ascii="Candara" w:hAnsi="Candara"/>
                <w:b/>
                <w:lang w:val="en-US"/>
              </w:rPr>
            </w:pPr>
            <w:r w:rsidRPr="00F5324C">
              <w:rPr>
                <w:rFonts w:ascii="Candara" w:hAnsi="Candara"/>
                <w:b/>
                <w:lang w:val="en-US"/>
              </w:rPr>
              <w:t>PURPOSE AND OVERVIEW (max. 5 sentences)</w:t>
            </w:r>
          </w:p>
        </w:tc>
      </w:tr>
      <w:tr w:rsidR="004E0F9C" w:rsidRPr="00F5324C">
        <w:trPr>
          <w:trHeight w:val="274"/>
        </w:trPr>
        <w:tc>
          <w:tcPr>
            <w:tcW w:w="10440" w:type="dxa"/>
            <w:gridSpan w:val="7"/>
            <w:vAlign w:val="center"/>
          </w:tcPr>
          <w:p w:rsidR="004E0F9C" w:rsidRPr="00F5324C" w:rsidRDefault="00F5324C">
            <w:pPr>
              <w:spacing w:line="276" w:lineRule="auto"/>
              <w:rPr>
                <w:rFonts w:ascii="Candara" w:hAnsi="Candara"/>
                <w:lang w:val="en-US"/>
              </w:rPr>
            </w:pPr>
            <w:r w:rsidRPr="00F5324C">
              <w:rPr>
                <w:rFonts w:ascii="Candara" w:hAnsi="Candara"/>
                <w:lang w:val="en-US"/>
              </w:rPr>
              <w:t xml:space="preserve">The purpose of this course is to train students for the identification and understanding of the </w:t>
            </w:r>
            <w:r w:rsidRPr="00F5324C">
              <w:rPr>
                <w:rFonts w:ascii="Candara" w:hAnsi="Candara"/>
                <w:lang w:val="en-US"/>
              </w:rPr>
              <w:t>complex structure of the social problems of children and young people in contemporary society, as well as for solving specific social problems that children and young people face today. Students will be able to: compare the theoretical and methodological a</w:t>
            </w:r>
            <w:r w:rsidRPr="00F5324C">
              <w:rPr>
                <w:rFonts w:ascii="Candara" w:hAnsi="Candara"/>
                <w:lang w:val="en-US"/>
              </w:rPr>
              <w:t>pproaches in the study of social problems of children and young people; analyze and compare empirical research on the phenomenology and dynamics of social problems of children and young people and propose measures to address the problem; identify and expla</w:t>
            </w:r>
            <w:r w:rsidRPr="00F5324C">
              <w:rPr>
                <w:rFonts w:ascii="Candara" w:hAnsi="Candara"/>
                <w:lang w:val="en-US"/>
              </w:rPr>
              <w:t xml:space="preserve">in the social problems of children and young people (in relation to education, peer relationships, poverty, employment, risk behavior) and indicate their alternatives; analyze, evaluate and propose concrete measures of social policy in the field of social </w:t>
            </w:r>
            <w:r w:rsidRPr="00F5324C">
              <w:rPr>
                <w:rFonts w:ascii="Candara" w:hAnsi="Candara"/>
                <w:lang w:val="en-US"/>
              </w:rPr>
              <w:t>protection of children and young people; explain the social and ethical implications of applying their knowledge in solving social problems of children and youths.</w:t>
            </w:r>
          </w:p>
        </w:tc>
      </w:tr>
      <w:tr w:rsidR="004E0F9C" w:rsidRPr="00F5324C">
        <w:trPr>
          <w:trHeight w:val="306"/>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SYLLABUS (brief outline and summary of topics, max. 10 sentences)</w:t>
            </w:r>
          </w:p>
        </w:tc>
      </w:tr>
      <w:tr w:rsidR="004E0F9C" w:rsidRPr="00F5324C">
        <w:trPr>
          <w:trHeight w:val="1848"/>
        </w:trPr>
        <w:tc>
          <w:tcPr>
            <w:tcW w:w="10440" w:type="dxa"/>
            <w:gridSpan w:val="7"/>
            <w:shd w:val="clear" w:color="auto" w:fill="auto"/>
            <w:vAlign w:val="center"/>
          </w:tcPr>
          <w:p w:rsidR="004E0F9C" w:rsidRDefault="00F5324C" w:rsidP="00F5324C">
            <w:pPr>
              <w:spacing w:line="240" w:lineRule="auto"/>
              <w:rPr>
                <w:rFonts w:ascii="Candara" w:hAnsi="Candara"/>
                <w:vanish/>
                <w:color w:val="323232"/>
                <w:sz w:val="21"/>
                <w:szCs w:val="21"/>
                <w:lang w:val="en-US"/>
              </w:rPr>
            </w:pPr>
            <w:r w:rsidRPr="00F5324C">
              <w:rPr>
                <w:rFonts w:ascii="Candara" w:hAnsi="Candara"/>
                <w:sz w:val="21"/>
                <w:szCs w:val="21"/>
                <w:lang w:val="en-US"/>
              </w:rPr>
              <w:t xml:space="preserve">Childhood and youth in </w:t>
            </w:r>
            <w:r w:rsidRPr="00F5324C">
              <w:rPr>
                <w:rFonts w:ascii="Candara" w:hAnsi="Candara"/>
                <w:sz w:val="21"/>
                <w:szCs w:val="21"/>
                <w:lang w:val="en-US"/>
              </w:rPr>
              <w:t>history from the perspective of education; Theoretical approaches in the study of children and youths (youth); from youth to the social biography of the young in a post-socialist transformation of society in Serbia; Children and young people between the fa</w:t>
            </w:r>
            <w:r w:rsidRPr="00F5324C">
              <w:rPr>
                <w:rFonts w:ascii="Candara" w:hAnsi="Candara"/>
                <w:sz w:val="21"/>
                <w:szCs w:val="21"/>
                <w:lang w:val="en-US"/>
              </w:rPr>
              <w:t>mily and school; Social inequalities in education; poverty of children and young people; The deconstruction of gender stereotypes in the educational context; Relations between peers in the socialization process; choice of friends and other patterns of comr</w:t>
            </w:r>
            <w:r w:rsidRPr="00F5324C">
              <w:rPr>
                <w:rFonts w:ascii="Candara" w:hAnsi="Candara"/>
                <w:sz w:val="21"/>
                <w:szCs w:val="21"/>
                <w:lang w:val="en-US"/>
              </w:rPr>
              <w:t>adeship/friendship for the development of social and personal identity; The educated and unemployed: designing biographies (CVs) of young people; unemployment – a key social problem among young people; The phenomenon of extended youth; models of family dep</w:t>
            </w:r>
            <w:r w:rsidRPr="00F5324C">
              <w:rPr>
                <w:rFonts w:ascii="Candara" w:hAnsi="Candara"/>
                <w:sz w:val="21"/>
                <w:szCs w:val="21"/>
                <w:lang w:val="en-US"/>
              </w:rPr>
              <w:t>endency; the psychological separation of young people: a contribution to the construction of an integrative model of growing up; Leisure; orientation to the world of entertainment and hedonism; cultural hybridization; children/young people and the media; c</w:t>
            </w:r>
            <w:r w:rsidRPr="00F5324C">
              <w:rPr>
                <w:rFonts w:ascii="Candara" w:hAnsi="Candara"/>
                <w:sz w:val="21"/>
                <w:szCs w:val="21"/>
                <w:lang w:val="en-US"/>
              </w:rPr>
              <w:t>hanges of value orientation of children and youths; Young people and as a source and product of risk; risky types of behaviors of children and youths; social reactions and the role of upbringing; Political involvement of youths; youth and social integratio</w:t>
            </w:r>
            <w:r w:rsidRPr="00F5324C">
              <w:rPr>
                <w:rFonts w:ascii="Candara" w:hAnsi="Candara"/>
                <w:sz w:val="21"/>
                <w:szCs w:val="21"/>
                <w:lang w:val="en-US"/>
              </w:rPr>
              <w:t>n in Serbia; National youth strategy</w:t>
            </w:r>
            <w:r w:rsidRPr="00F5324C">
              <w:rPr>
                <w:rFonts w:ascii="Candara" w:hAnsi="Candara"/>
                <w:color w:val="323232"/>
                <w:sz w:val="21"/>
                <w:szCs w:val="21"/>
                <w:lang w:val="en-US"/>
              </w:rPr>
              <w:t>.</w:t>
            </w:r>
          </w:p>
          <w:p w:rsidR="00F5324C" w:rsidRPr="00F5324C" w:rsidRDefault="00F5324C" w:rsidP="00F5324C">
            <w:pPr>
              <w:spacing w:line="240" w:lineRule="auto"/>
              <w:rPr>
                <w:rFonts w:ascii="Candara" w:hAnsi="Candara"/>
                <w:vanish/>
                <w:color w:val="323232"/>
                <w:sz w:val="21"/>
                <w:szCs w:val="21"/>
                <w:lang w:val="en-US"/>
              </w:rPr>
            </w:pPr>
          </w:p>
        </w:tc>
      </w:tr>
      <w:tr w:rsidR="004E0F9C" w:rsidRPr="00F5324C">
        <w:trPr>
          <w:trHeight w:val="274"/>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lastRenderedPageBreak/>
              <w:t>LANGUAGE</w:t>
            </w:r>
            <w:r>
              <w:rPr>
                <w:rFonts w:ascii="Candara" w:hAnsi="Candara"/>
                <w:b/>
                <w:lang w:val="en-US"/>
              </w:rPr>
              <w:t xml:space="preserve"> </w:t>
            </w:r>
            <w:r w:rsidRPr="00F5324C">
              <w:rPr>
                <w:rFonts w:ascii="Candara" w:hAnsi="Candara"/>
                <w:b/>
                <w:lang w:val="en-US"/>
              </w:rPr>
              <w:t>OF</w:t>
            </w:r>
            <w:r>
              <w:rPr>
                <w:rFonts w:ascii="Candara" w:hAnsi="Candara"/>
                <w:b/>
                <w:lang w:val="en-US"/>
              </w:rPr>
              <w:t xml:space="preserve"> </w:t>
            </w:r>
            <w:bookmarkStart w:id="0" w:name="_GoBack"/>
            <w:bookmarkEnd w:id="0"/>
            <w:r w:rsidRPr="00F5324C">
              <w:rPr>
                <w:rFonts w:ascii="Candara" w:hAnsi="Candara"/>
                <w:b/>
                <w:lang w:val="en-US"/>
              </w:rPr>
              <w:t>INSTRUCTION</w:t>
            </w:r>
          </w:p>
        </w:tc>
      </w:tr>
      <w:tr w:rsidR="004E0F9C" w:rsidRPr="00F5324C">
        <w:trPr>
          <w:trHeight w:val="562"/>
        </w:trPr>
        <w:tc>
          <w:tcPr>
            <w:tcW w:w="10440" w:type="dxa"/>
            <w:gridSpan w:val="7"/>
            <w:shd w:val="clear" w:color="auto" w:fill="auto"/>
            <w:vAlign w:val="center"/>
          </w:tcPr>
          <w:p w:rsidR="004E0F9C" w:rsidRPr="00F5324C" w:rsidRDefault="00F5324C">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592775"/>
              </w:sdtPr>
              <w:sdtEndPr/>
              <w:sdtContent>
                <w:r w:rsidRPr="00F5324C">
                  <w:rPr>
                    <w:rFonts w:ascii="MS Gothic" w:eastAsia="MS Gothic" w:hAnsi="MS Gothic"/>
                    <w:shd w:val="clear" w:color="auto" w:fill="8DB3E2" w:themeFill="text2" w:themeFillTint="66"/>
                    <w:lang w:val="en-US"/>
                  </w:rPr>
                  <w:t>☐</w:t>
                </w:r>
              </w:sdtContent>
            </w:sdt>
            <w:proofErr w:type="gramStart"/>
            <w:r w:rsidRPr="00F5324C">
              <w:rPr>
                <w:rFonts w:ascii="Candara" w:hAnsi="Candara"/>
                <w:lang w:val="en-US"/>
              </w:rPr>
              <w:t>Serbian</w:t>
            </w:r>
            <w:r w:rsidRPr="00F5324C">
              <w:rPr>
                <w:rFonts w:ascii="Candara" w:hAnsi="Candara"/>
                <w:lang w:val="en-US"/>
              </w:rPr>
              <w:t xml:space="preserve">  (</w:t>
            </w:r>
            <w:proofErr w:type="gramEnd"/>
            <w:r w:rsidRPr="00F5324C">
              <w:rPr>
                <w:rFonts w:ascii="Candara" w:hAnsi="Candara"/>
                <w:lang w:val="en-US"/>
              </w:rPr>
              <w:t>complete course</w:t>
            </w:r>
            <w:r w:rsidRPr="00F5324C">
              <w:rPr>
                <w:rFonts w:ascii="Candara" w:hAnsi="Candara"/>
                <w:lang w:val="en-US"/>
              </w:rPr>
              <w:t xml:space="preserve">)              </w:t>
            </w:r>
            <w:sdt>
              <w:sdtPr>
                <w:rPr>
                  <w:rFonts w:ascii="Candara" w:hAnsi="Candara"/>
                  <w:lang w:val="en-US"/>
                </w:rPr>
                <w:id w:val="9592776"/>
              </w:sdtPr>
              <w:sdtEndPr/>
              <w:sdtContent>
                <w:r w:rsidRPr="00F5324C">
                  <w:rPr>
                    <w:rFonts w:ascii="MS Gothic" w:eastAsia="MS Gothic" w:hAnsi="MS Gothic"/>
                    <w:lang w:val="en-US"/>
                  </w:rPr>
                  <w:t>☐</w:t>
                </w:r>
              </w:sdtContent>
            </w:sdt>
            <w:r w:rsidRPr="00F5324C">
              <w:rPr>
                <w:rFonts w:ascii="Candara" w:hAnsi="Candara"/>
                <w:lang w:val="en-US"/>
              </w:rPr>
              <w:t>English</w:t>
            </w:r>
            <w:r w:rsidRPr="00F5324C">
              <w:rPr>
                <w:rFonts w:ascii="Candara" w:hAnsi="Candara"/>
                <w:lang w:val="en-US"/>
              </w:rPr>
              <w:t xml:space="preserve"> (</w:t>
            </w:r>
            <w:r w:rsidRPr="00F5324C">
              <w:rPr>
                <w:rFonts w:ascii="Candara" w:hAnsi="Candara"/>
                <w:lang w:val="en-US"/>
              </w:rPr>
              <w:t>complete course</w:t>
            </w:r>
            <w:r w:rsidRPr="00F5324C">
              <w:rPr>
                <w:rFonts w:ascii="Candara" w:hAnsi="Candara"/>
                <w:lang w:val="en-US"/>
              </w:rPr>
              <w:t xml:space="preserve">)               </w:t>
            </w:r>
            <w:sdt>
              <w:sdtPr>
                <w:rPr>
                  <w:rFonts w:ascii="Candara" w:hAnsi="Candara"/>
                  <w:lang w:val="en-US"/>
                </w:rPr>
                <w:id w:val="9592777"/>
              </w:sdtPr>
              <w:sdtEndPr/>
              <w:sdtContent>
                <w:r w:rsidRPr="00F5324C">
                  <w:rPr>
                    <w:rFonts w:ascii="MS Gothic" w:eastAsia="MS Gothic" w:hAnsi="MS Gothic"/>
                    <w:lang w:val="en-US"/>
                  </w:rPr>
                  <w:t>☐</w:t>
                </w:r>
              </w:sdtContent>
            </w:sdt>
            <w:r w:rsidRPr="00F5324C">
              <w:rPr>
                <w:rFonts w:ascii="Candara" w:hAnsi="Candara"/>
                <w:lang w:val="en-US"/>
              </w:rPr>
              <w:t>Other</w:t>
            </w:r>
            <w:r w:rsidRPr="00F5324C">
              <w:rPr>
                <w:rFonts w:ascii="Candara" w:hAnsi="Candara"/>
                <w:lang w:val="en-US"/>
              </w:rPr>
              <w:t xml:space="preserve"> ___</w:t>
            </w:r>
            <w:r w:rsidRPr="00F5324C">
              <w:rPr>
                <w:rFonts w:ascii="Candara" w:hAnsi="Candara"/>
                <w:lang w:val="en-US"/>
              </w:rPr>
              <w:t>__________ (complete course)</w:t>
            </w:r>
          </w:p>
          <w:p w:rsidR="004E0F9C" w:rsidRPr="00F5324C" w:rsidRDefault="004E0F9C">
            <w:pPr>
              <w:tabs>
                <w:tab w:val="left" w:pos="360"/>
              </w:tabs>
              <w:spacing w:after="0" w:line="240" w:lineRule="auto"/>
              <w:jc w:val="left"/>
              <w:rPr>
                <w:rFonts w:ascii="Candara" w:hAnsi="Candara"/>
                <w:sz w:val="14"/>
                <w:szCs w:val="14"/>
                <w:lang w:val="en-US"/>
              </w:rPr>
            </w:pPr>
          </w:p>
          <w:p w:rsidR="004E0F9C" w:rsidRPr="00F5324C" w:rsidRDefault="00F5324C">
            <w:pPr>
              <w:tabs>
                <w:tab w:val="left" w:pos="360"/>
              </w:tabs>
              <w:spacing w:after="0" w:line="240" w:lineRule="auto"/>
              <w:jc w:val="left"/>
              <w:rPr>
                <w:rFonts w:ascii="Candara" w:hAnsi="Candara"/>
                <w:lang w:val="en-US"/>
              </w:rPr>
            </w:pPr>
            <w:sdt>
              <w:sdtPr>
                <w:rPr>
                  <w:rFonts w:ascii="Candara" w:hAnsi="Candara"/>
                  <w:lang w:val="en-US"/>
                </w:rPr>
                <w:id w:val="9592778"/>
              </w:sdtPr>
              <w:sdtEndPr/>
              <w:sdtContent>
                <w:r w:rsidRPr="00F5324C">
                  <w:rPr>
                    <w:rFonts w:ascii="MS Gothic" w:eastAsia="MS Gothic" w:hAnsi="MS Gothic"/>
                    <w:lang w:val="en-US"/>
                  </w:rPr>
                  <w:t>☐</w:t>
                </w:r>
              </w:sdtContent>
            </w:sdt>
            <w:r w:rsidRPr="00F5324C">
              <w:rPr>
                <w:rFonts w:ascii="Candara" w:hAnsi="Candara"/>
                <w:lang w:val="en-US"/>
              </w:rPr>
              <w:t xml:space="preserve">Serbian with English mentoring      </w:t>
            </w:r>
            <w:sdt>
              <w:sdtPr>
                <w:rPr>
                  <w:rFonts w:ascii="Candara" w:hAnsi="Candara"/>
                  <w:lang w:val="en-US"/>
                </w:rPr>
                <w:id w:val="9592779"/>
              </w:sdtPr>
              <w:sdtEndPr/>
              <w:sdtContent>
                <w:r w:rsidRPr="00F5324C">
                  <w:rPr>
                    <w:rFonts w:ascii="MS Gothic" w:eastAsia="MS Gothic" w:hAnsi="MS Gothic"/>
                    <w:lang w:val="en-US"/>
                  </w:rPr>
                  <w:t>☐</w:t>
                </w:r>
              </w:sdtContent>
            </w:sdt>
            <w:r w:rsidRPr="00F5324C">
              <w:rPr>
                <w:rFonts w:ascii="Candara" w:hAnsi="Candara"/>
                <w:lang w:val="en-US"/>
              </w:rPr>
              <w:t xml:space="preserve">Serbian with </w:t>
            </w:r>
            <w:r w:rsidRPr="00F5324C">
              <w:rPr>
                <w:rFonts w:ascii="Candara" w:hAnsi="Candara"/>
                <w:lang w:val="en-US"/>
              </w:rPr>
              <w:t>other mentoring ______________</w:t>
            </w:r>
          </w:p>
          <w:p w:rsidR="004E0F9C" w:rsidRPr="00F5324C" w:rsidRDefault="004E0F9C">
            <w:pPr>
              <w:tabs>
                <w:tab w:val="left" w:pos="360"/>
              </w:tabs>
              <w:spacing w:after="0" w:line="240" w:lineRule="auto"/>
              <w:jc w:val="left"/>
              <w:rPr>
                <w:rFonts w:ascii="Candara" w:hAnsi="Candara"/>
                <w:b/>
                <w:sz w:val="14"/>
                <w:szCs w:val="14"/>
                <w:lang w:val="en-US"/>
              </w:rPr>
            </w:pPr>
          </w:p>
        </w:tc>
      </w:tr>
      <w:tr w:rsidR="004E0F9C" w:rsidRPr="00F5324C">
        <w:trPr>
          <w:trHeight w:val="262"/>
        </w:trPr>
        <w:tc>
          <w:tcPr>
            <w:tcW w:w="10440" w:type="dxa"/>
            <w:gridSpan w:val="7"/>
            <w:shd w:val="clear" w:color="auto" w:fill="B8CCE4" w:themeFill="accent1" w:themeFillTint="66"/>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ASSESSMENT METHODS AND CRITERIA</w:t>
            </w:r>
          </w:p>
        </w:tc>
      </w:tr>
      <w:tr w:rsidR="004E0F9C" w:rsidRPr="00F5324C">
        <w:trPr>
          <w:trHeight w:val="265"/>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proofErr w:type="gramStart"/>
            <w:r w:rsidRPr="00F5324C">
              <w:rPr>
                <w:rFonts w:ascii="Candara" w:hAnsi="Candara"/>
                <w:b/>
                <w:lang w:val="en-US"/>
              </w:rPr>
              <w:t>Pre exam</w:t>
            </w:r>
            <w:proofErr w:type="gramEnd"/>
            <w:r w:rsidRPr="00F5324C">
              <w:rPr>
                <w:rFonts w:ascii="Candara" w:hAnsi="Candara"/>
                <w:b/>
                <w:lang w:val="en-US"/>
              </w:rPr>
              <w:t xml:space="preserve"> duties</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Points</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Final exam</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Points</w:t>
            </w:r>
          </w:p>
        </w:tc>
      </w:tr>
      <w:tr w:rsidR="004E0F9C" w:rsidRPr="00F5324C">
        <w:trPr>
          <w:trHeight w:val="269"/>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Activity during lectures</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Written examination</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3</w:t>
            </w:r>
            <w:r w:rsidRPr="00F5324C">
              <w:rPr>
                <w:rFonts w:ascii="Candara" w:hAnsi="Candara"/>
                <w:b/>
                <w:lang w:val="en-US"/>
              </w:rPr>
              <w:t>0</w:t>
            </w:r>
          </w:p>
        </w:tc>
      </w:tr>
      <w:tr w:rsidR="004E0F9C" w:rsidRPr="00F5324C">
        <w:trPr>
          <w:trHeight w:val="562"/>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Practical teaching</w:t>
            </w:r>
          </w:p>
          <w:p w:rsidR="004E0F9C" w:rsidRPr="00F5324C" w:rsidRDefault="00F5324C">
            <w:pPr>
              <w:tabs>
                <w:tab w:val="left" w:pos="360"/>
              </w:tabs>
              <w:spacing w:after="0" w:line="240" w:lineRule="auto"/>
              <w:jc w:val="left"/>
              <w:rPr>
                <w:rFonts w:ascii="Candara" w:hAnsi="Candara"/>
                <w:lang w:val="en-US"/>
              </w:rPr>
            </w:pPr>
            <w:r w:rsidRPr="00F5324C">
              <w:rPr>
                <w:rFonts w:ascii="Candara" w:hAnsi="Candara"/>
                <w:lang w:val="en-US"/>
              </w:rPr>
              <w:t>(seminar</w:t>
            </w:r>
            <w:r w:rsidRPr="00F5324C">
              <w:rPr>
                <w:rFonts w:ascii="Candara" w:hAnsi="Candara"/>
                <w:lang w:val="en-US"/>
              </w:rPr>
              <w:t xml:space="preserve"> papers, presentations</w:t>
            </w:r>
            <w:r w:rsidRPr="00F5324C">
              <w:rPr>
                <w:rFonts w:ascii="Candara" w:hAnsi="Candara"/>
                <w:lang w:val="en-US"/>
              </w:rPr>
              <w:t>)</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20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Oral examination</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w:t>
            </w:r>
          </w:p>
        </w:tc>
      </w:tr>
      <w:tr w:rsidR="004E0F9C" w:rsidRPr="00F5324C">
        <w:trPr>
          <w:trHeight w:val="280"/>
        </w:trPr>
        <w:tc>
          <w:tcPr>
            <w:tcW w:w="295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Teaching colloquia</w:t>
            </w:r>
          </w:p>
        </w:tc>
        <w:tc>
          <w:tcPr>
            <w:tcW w:w="1701" w:type="dxa"/>
            <w:gridSpan w:val="3"/>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30</w:t>
            </w:r>
          </w:p>
        </w:tc>
        <w:tc>
          <w:tcPr>
            <w:tcW w:w="2729" w:type="dxa"/>
            <w:gridSpan w:val="2"/>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OVERALL SUM</w:t>
            </w:r>
          </w:p>
        </w:tc>
        <w:tc>
          <w:tcPr>
            <w:tcW w:w="3060" w:type="dxa"/>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100</w:t>
            </w:r>
          </w:p>
        </w:tc>
      </w:tr>
      <w:tr w:rsidR="004E0F9C" w:rsidRPr="00F5324C">
        <w:trPr>
          <w:trHeight w:val="115"/>
        </w:trPr>
        <w:tc>
          <w:tcPr>
            <w:tcW w:w="10440" w:type="dxa"/>
            <w:gridSpan w:val="7"/>
            <w:shd w:val="clear" w:color="auto" w:fill="auto"/>
            <w:vAlign w:val="center"/>
          </w:tcPr>
          <w:p w:rsidR="004E0F9C" w:rsidRPr="00F5324C" w:rsidRDefault="00F5324C">
            <w:pPr>
              <w:tabs>
                <w:tab w:val="left" w:pos="360"/>
              </w:tabs>
              <w:spacing w:after="0" w:line="240" w:lineRule="auto"/>
              <w:jc w:val="left"/>
              <w:rPr>
                <w:rFonts w:ascii="Candara" w:hAnsi="Candara"/>
                <w:b/>
                <w:lang w:val="en-US"/>
              </w:rPr>
            </w:pPr>
            <w:r w:rsidRPr="00F5324C">
              <w:rPr>
                <w:rFonts w:ascii="Candara" w:hAnsi="Candara"/>
                <w:b/>
                <w:lang w:val="en-US"/>
              </w:rPr>
              <w:t>*Final examination mark is formed in accordance with the Institutional documents</w:t>
            </w:r>
          </w:p>
        </w:tc>
      </w:tr>
    </w:tbl>
    <w:p w:rsidR="004E0F9C" w:rsidRPr="00F5324C" w:rsidRDefault="004E0F9C">
      <w:pPr>
        <w:rPr>
          <w:lang w:val="en-US"/>
        </w:rPr>
      </w:pPr>
    </w:p>
    <w:sectPr w:rsidR="004E0F9C" w:rsidRPr="00F5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7937"/>
    <w:rsid w:val="00020F55"/>
    <w:rsid w:val="0004052F"/>
    <w:rsid w:val="00142B35"/>
    <w:rsid w:val="002C3838"/>
    <w:rsid w:val="00325831"/>
    <w:rsid w:val="003B52BC"/>
    <w:rsid w:val="00443AA8"/>
    <w:rsid w:val="0046338F"/>
    <w:rsid w:val="004A4CCE"/>
    <w:rsid w:val="004C61C5"/>
    <w:rsid w:val="004E0F9C"/>
    <w:rsid w:val="00503B41"/>
    <w:rsid w:val="005F38C6"/>
    <w:rsid w:val="008356B6"/>
    <w:rsid w:val="00880DCC"/>
    <w:rsid w:val="008A64B8"/>
    <w:rsid w:val="009661C0"/>
    <w:rsid w:val="009E206D"/>
    <w:rsid w:val="00B17937"/>
    <w:rsid w:val="00B20F3D"/>
    <w:rsid w:val="00BE5F91"/>
    <w:rsid w:val="00DB008F"/>
    <w:rsid w:val="00DB2E8C"/>
    <w:rsid w:val="00DB38A5"/>
    <w:rsid w:val="00EE4DC8"/>
    <w:rsid w:val="00F5324C"/>
    <w:rsid w:val="00F90EA0"/>
    <w:rsid w:val="3D78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1D0"/>
  <w15:docId w15:val="{386FE43F-F96A-4F4E-AE56-C57893D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5</cp:revision>
  <dcterms:created xsi:type="dcterms:W3CDTF">2017-04-01T20:25:00Z</dcterms:created>
  <dcterms:modified xsi:type="dcterms:W3CDTF">2018-06-07T09:34:00Z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