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DB" w:rsidRPr="008D58A0" w:rsidRDefault="00AB68D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AB68DB" w:rsidRPr="008D58A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D58A0">
              <w:rPr>
                <w:rFonts w:ascii="Candara" w:hAnsi="Candara"/>
                <w:sz w:val="36"/>
                <w:szCs w:val="36"/>
                <w:lang w:val="en-US" w:eastAsia="sr-Cyrl-C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58A0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8D58A0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AB68DB" w:rsidRPr="008D58A0" w:rsidRDefault="00AB68DB">
            <w:pPr>
              <w:spacing w:line="240" w:lineRule="auto"/>
              <w:jc w:val="left"/>
              <w:rPr>
                <w:rFonts w:ascii="Candara" w:hAnsi="Candara"/>
                <w:sz w:val="36"/>
                <w:szCs w:val="36"/>
                <w:lang w:val="en-US"/>
              </w:rPr>
            </w:pPr>
          </w:p>
        </w:tc>
      </w:tr>
      <w:tr w:rsidR="00AB68DB" w:rsidRPr="008D58A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68DB" w:rsidRPr="008D58A0" w:rsidRDefault="008D58A0" w:rsidP="008D58A0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8D58A0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68DB" w:rsidRPr="008D58A0" w:rsidRDefault="008D58A0" w:rsidP="008D58A0">
            <w:pPr>
              <w:spacing w:after="0" w:line="240" w:lineRule="auto"/>
              <w:contextualSpacing/>
              <w:jc w:val="left"/>
              <w:rPr>
                <w:rStyle w:val="CommentReference"/>
                <w:rFonts w:ascii="Candara" w:hAnsi="Candara"/>
                <w:sz w:val="20"/>
                <w:szCs w:val="20"/>
                <w:lang w:val="en-US"/>
              </w:rPr>
            </w:pPr>
            <w:r w:rsidRPr="008D58A0">
              <w:rPr>
                <w:rFonts w:ascii="Candara" w:hAnsi="Candara"/>
                <w:b/>
                <w:sz w:val="36"/>
                <w:lang w:val="en-US"/>
              </w:rPr>
              <w:t xml:space="preserve">Faculty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68DB" w:rsidRPr="008D58A0" w:rsidRDefault="008D58A0" w:rsidP="008D58A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AB68DB" w:rsidRPr="008D58A0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B68DB" w:rsidRPr="008D58A0" w:rsidRDefault="008D58A0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 w:cs="Segoe UI"/>
                <w:b/>
                <w:shd w:val="clear" w:color="auto" w:fill="FFFFFF"/>
                <w:lang w:val="en-US"/>
              </w:rPr>
              <w:t>Sociology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8D58A0">
              <w:rPr>
                <w:rFonts w:ascii="Candara" w:hAnsi="Candara"/>
                <w:lang w:val="en-US"/>
              </w:rPr>
              <w:t>Module  (</w:t>
            </w:r>
            <w:proofErr w:type="gramEnd"/>
            <w:r w:rsidRPr="008D58A0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Educational module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AB68DB" w:rsidRPr="008D58A0" w:rsidRDefault="008D58A0" w:rsidP="008D58A0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S</w:t>
            </w:r>
            <w:r w:rsidRPr="008D58A0">
              <w:rPr>
                <w:rFonts w:ascii="Candara" w:hAnsi="Candara"/>
                <w:b/>
                <w:lang w:val="en-US"/>
              </w:rPr>
              <w:t xml:space="preserve">OCIOLOGY </w:t>
            </w:r>
            <w:r w:rsidRPr="008D58A0">
              <w:rPr>
                <w:rFonts w:ascii="Candara" w:hAnsi="Candara"/>
                <w:b/>
                <w:lang w:val="en-US"/>
              </w:rPr>
              <w:t xml:space="preserve">OF </w:t>
            </w:r>
            <w:r w:rsidRPr="008D58A0">
              <w:rPr>
                <w:rFonts w:ascii="Candara" w:hAnsi="Candara"/>
                <w:b/>
                <w:lang w:val="en-US"/>
              </w:rPr>
              <w:t>TEACHER</w:t>
            </w:r>
            <w:r w:rsidRPr="008D58A0">
              <w:rPr>
                <w:rFonts w:ascii="Candara" w:hAnsi="Candara"/>
                <w:b/>
                <w:lang w:val="en-US"/>
              </w:rPr>
              <w:t>S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901"/>
                  </w:sdtPr>
                  <w:sdtEndPr/>
                  <w:sdtContent>
                    <w:r w:rsidRPr="008D58A0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897"/>
                  </w:sdtPr>
                  <w:sdtEndPr/>
                  <w:sdtContent>
                    <w:r w:rsidRPr="008D58A0">
                      <w:rPr>
                        <w:rFonts w:ascii="Candara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vAlign w:val="center"/>
          </w:tcPr>
          <w:p w:rsidR="00AB68DB" w:rsidRPr="008D58A0" w:rsidRDefault="008D58A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Semester </w:t>
            </w:r>
            <w:r w:rsidRPr="008D58A0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AB68DB" w:rsidRPr="008D58A0" w:rsidRDefault="008D58A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58A0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0810999"/>
                  </w:sdtPr>
                  <w:sdtEndPr/>
                  <w:sdtContent>
                    <w:r w:rsidRPr="008D58A0">
                      <w:rPr>
                        <w:rFonts w:ascii="Candara" w:eastAsia="MS Gothic" w:hAnsi="MS Gothic" w:cs="Arial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8D58A0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1002"/>
                  </w:sdtPr>
                  <w:sdtEndPr/>
                  <w:sdtContent>
                    <w:r w:rsidRPr="008D58A0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8D58A0">
              <w:rPr>
                <w:rFonts w:ascii="Candara" w:hAnsi="Candara" w:cs="Arial"/>
                <w:lang w:val="en-US"/>
              </w:rPr>
              <w:t>Spring</w:t>
            </w:r>
            <w:bookmarkStart w:id="0" w:name="_GoBack"/>
            <w:bookmarkEnd w:id="0"/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1</w:t>
            </w:r>
            <w:r w:rsidRPr="008D58A0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8D58A0">
              <w:rPr>
                <w:rFonts w:ascii="Candara" w:hAnsi="Candara"/>
                <w:lang w:val="en-US"/>
              </w:rPr>
              <w:t xml:space="preserve"> 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6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Lela R. </w:t>
            </w:r>
            <w:proofErr w:type="spellStart"/>
            <w:r w:rsidRPr="008D58A0">
              <w:rPr>
                <w:rFonts w:ascii="Candara" w:hAnsi="Candara"/>
                <w:lang w:val="en-US"/>
              </w:rPr>
              <w:t>Milošević</w:t>
            </w:r>
            <w:proofErr w:type="spellEnd"/>
            <w:r w:rsidRPr="008D58A0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8D58A0">
              <w:rPr>
                <w:rFonts w:ascii="Candara" w:hAnsi="Candara"/>
                <w:lang w:val="en-US"/>
              </w:rPr>
              <w:t>Radulović</w:t>
            </w:r>
            <w:proofErr w:type="spellEnd"/>
            <w:r w:rsidRPr="008D58A0">
              <w:rPr>
                <w:rFonts w:ascii="Candara" w:hAnsi="Candara"/>
                <w:lang w:val="en-US"/>
              </w:rPr>
              <w:t>, Assistant Professor, PHD</w:t>
            </w:r>
          </w:p>
        </w:tc>
      </w:tr>
      <w:tr w:rsidR="00AB68DB" w:rsidRPr="008D58A0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Lectures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8D58A0">
                  <w:rPr>
                    <w:rFonts w:ascii="Candara" w:hAnsi="Candara"/>
                    <w:lang w:val="en-US"/>
                  </w:rPr>
                  <w:t xml:space="preserve"> </w:t>
                </w:r>
                <w:r w:rsidRPr="008D58A0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738"/>
                  </w:sdtPr>
                  <w:sdtEndPr/>
                  <w:sdtContent>
                    <w:r w:rsidRPr="008D58A0">
                      <w:rPr>
                        <w:rFonts w:ascii="Candara" w:eastAsia="MS Gothic" w:hAnsi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10810741"/>
                  </w:sdtPr>
                  <w:sdtEndPr/>
                  <w:sdtContent>
                    <w:r w:rsidRPr="008D58A0">
                      <w:rPr>
                        <w:rFonts w:ascii="Candara" w:eastAsia="MS Gothic" w:hAnsi="MS Gothic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 Seminar</w:t>
            </w:r>
          </w:p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Blended learning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68DB" w:rsidRPr="008D58A0" w:rsidRDefault="008D58A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vAlign w:val="center"/>
          </w:tcPr>
          <w:p w:rsidR="00AB68DB" w:rsidRPr="008D58A0" w:rsidRDefault="008D58A0">
            <w:pPr>
              <w:spacing w:after="0" w:line="240" w:lineRule="auto"/>
              <w:rPr>
                <w:rFonts w:ascii="Candara" w:hAnsi="Candara"/>
                <w:spacing w:val="-6"/>
                <w:lang w:val="en-US"/>
              </w:rPr>
            </w:pPr>
            <w:r w:rsidRPr="008D58A0">
              <w:rPr>
                <w:rFonts w:ascii="Candara" w:hAnsi="Candara"/>
                <w:spacing w:val="-6"/>
                <w:lang w:val="en-US"/>
              </w:rPr>
              <w:t>The goal is:  Getting acquainted with the elements of the teaching profession; understanding the social statu</w:t>
            </w:r>
            <w:r w:rsidRPr="008D58A0">
              <w:rPr>
                <w:rFonts w:ascii="Candara" w:hAnsi="Candara"/>
                <w:spacing w:val="-6"/>
                <w:lang w:val="en-US"/>
              </w:rPr>
              <w:t>s, role and reputation of teachers; getting acquainted with characteristics of the teacher’s personality; with sociological studies about teachers as socio-professional group; objective of the course is to provide students, future teachers, to acquire know</w:t>
            </w:r>
            <w:r w:rsidRPr="008D58A0">
              <w:rPr>
                <w:rFonts w:ascii="Candara" w:hAnsi="Candara"/>
                <w:spacing w:val="-6"/>
                <w:lang w:val="en-US"/>
              </w:rPr>
              <w:t>ledge that will enable them to understand the social substratum own profession.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Social conditions of forming of the teaching profession; the teaching profession and its contradictions;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Elements of the teaching profession;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Socio-economic status of teachers;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The social role of teachers;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The social reputation of teachers;</w:t>
            </w:r>
          </w:p>
          <w:p w:rsidR="00AB68DB" w:rsidRPr="008D58A0" w:rsidRDefault="008D58A0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The complexity and responsibility of the teaching profession;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Characteristics of the teacher’s personality;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 xml:space="preserve">Teachers in </w:t>
            </w:r>
            <w:r w:rsidRPr="008D58A0">
              <w:rPr>
                <w:rFonts w:ascii="Candara" w:eastAsia="Calibri" w:hAnsi="Candara"/>
                <w:bCs/>
                <w:lang w:val="en-US"/>
              </w:rPr>
              <w:t>the process of education in the context of contemporary social and cultural changes: what shows off sociological research?</w:t>
            </w:r>
          </w:p>
          <w:p w:rsidR="00AB68DB" w:rsidRPr="008D58A0" w:rsidRDefault="008D58A0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lastRenderedPageBreak/>
              <w:t>The role of teacher in encouraging prosocial behavior of students;</w:t>
            </w:r>
          </w:p>
          <w:p w:rsidR="00AB68DB" w:rsidRPr="008D58A0" w:rsidRDefault="008D58A0">
            <w:pPr>
              <w:spacing w:after="0" w:line="240" w:lineRule="auto"/>
              <w:rPr>
                <w:rFonts w:ascii="Candara" w:hAnsi="Candara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The role of teachers in working with gifted students; 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 xml:space="preserve">Training </w:t>
            </w:r>
            <w:r w:rsidRPr="008D58A0">
              <w:rPr>
                <w:rFonts w:ascii="Candara" w:hAnsi="Candara"/>
                <w:lang w:val="en-US"/>
              </w:rPr>
              <w:t>teachers to work with socially excluded social groups;</w:t>
            </w:r>
          </w:p>
          <w:p w:rsidR="00AB68DB" w:rsidRPr="008D58A0" w:rsidRDefault="008D58A0">
            <w:pPr>
              <w:tabs>
                <w:tab w:val="left" w:pos="1740"/>
              </w:tabs>
              <w:spacing w:after="0" w:line="240" w:lineRule="auto"/>
              <w:rPr>
                <w:rFonts w:ascii="Candara" w:eastAsia="Calibri" w:hAnsi="Candara"/>
                <w:bCs/>
                <w:lang w:val="en-US"/>
              </w:rPr>
            </w:pPr>
            <w:r w:rsidRPr="008D58A0">
              <w:rPr>
                <w:rFonts w:ascii="Candara" w:eastAsia="Calibri" w:hAnsi="Candara"/>
                <w:bCs/>
                <w:lang w:val="en-US"/>
              </w:rPr>
              <w:t>Education and improvement of the teachers – the importance and organization;</w:t>
            </w:r>
          </w:p>
          <w:p w:rsidR="00AB68DB" w:rsidRPr="008D58A0" w:rsidRDefault="008D58A0">
            <w:pPr>
              <w:spacing w:after="0" w:line="240" w:lineRule="auto"/>
              <w:rPr>
                <w:rFonts w:ascii="Candara" w:hAnsi="Candara"/>
                <w:color w:val="0070C0"/>
                <w:lang w:val="en-US"/>
              </w:rPr>
            </w:pPr>
            <w:r w:rsidRPr="008D58A0">
              <w:rPr>
                <w:rFonts w:ascii="Candara" w:hAnsi="Candara"/>
                <w:lang w:val="en-US"/>
              </w:rPr>
              <w:t>Professional</w:t>
            </w:r>
            <w:r w:rsidRPr="008D58A0">
              <w:rPr>
                <w:rFonts w:ascii="Candara" w:eastAsia="Calibri" w:hAnsi="Candara"/>
                <w:bCs/>
                <w:lang w:val="en-US"/>
              </w:rPr>
              <w:t xml:space="preserve"> improvement of teachers in the conditions of contemporary educational technology.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Pr="008D58A0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8D58A0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AB68DB" w:rsidRPr="008D58A0" w:rsidRDefault="00AB68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8D58A0">
                  <w:rPr>
                    <w:rFonts w:ascii="Candara" w:eastAsia="MS Gothic" w:hAnsi="MS Gothic"/>
                    <w:lang w:val="en-US"/>
                  </w:rPr>
                  <w:t>☐</w:t>
                </w:r>
              </w:sdtContent>
            </w:sdt>
            <w:r w:rsidRPr="008D58A0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AB68DB" w:rsidRPr="008D58A0" w:rsidRDefault="00AB68D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AB68DB" w:rsidRPr="008D58A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8D58A0">
              <w:rPr>
                <w:rFonts w:ascii="Candara" w:hAnsi="Candara"/>
                <w:b/>
                <w:lang w:val="en-US"/>
              </w:rPr>
              <w:t>Pre exa</w:t>
            </w:r>
            <w:r w:rsidRPr="008D58A0">
              <w:rPr>
                <w:rFonts w:ascii="Candara" w:hAnsi="Candara"/>
                <w:b/>
                <w:lang w:val="en-US"/>
              </w:rPr>
              <w:t>m</w:t>
            </w:r>
            <w:proofErr w:type="gramEnd"/>
            <w:r w:rsidRPr="008D58A0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AB68DB" w:rsidRPr="008D58A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AB68DB" w:rsidRPr="008D58A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AB68DB" w:rsidRPr="008D58A0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AB68DB" w:rsidRPr="008D58A0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AB68DB" w:rsidRPr="008D58A0" w:rsidRDefault="008D58A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8D58A0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AB68DB" w:rsidRPr="008D58A0" w:rsidRDefault="00AB68DB">
      <w:pPr>
        <w:ind w:left="1089"/>
        <w:rPr>
          <w:rFonts w:ascii="Candara" w:hAnsi="Candara"/>
          <w:lang w:val="en-US"/>
        </w:rPr>
      </w:pPr>
    </w:p>
    <w:p w:rsidR="00AB68DB" w:rsidRPr="008D58A0" w:rsidRDefault="00AB68DB">
      <w:pPr>
        <w:ind w:left="1089"/>
        <w:rPr>
          <w:rFonts w:ascii="Candara" w:hAnsi="Candara"/>
          <w:lang w:val="en-US"/>
        </w:rPr>
      </w:pPr>
    </w:p>
    <w:p w:rsidR="00AB68DB" w:rsidRPr="008D58A0" w:rsidRDefault="00AB68DB">
      <w:pPr>
        <w:ind w:left="1089"/>
        <w:rPr>
          <w:rFonts w:ascii="Candara" w:hAnsi="Candara"/>
          <w:lang w:val="en-US"/>
        </w:rPr>
      </w:pPr>
    </w:p>
    <w:sectPr w:rsidR="00AB68DB" w:rsidRPr="008D58A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2560"/>
    <w:rsid w:val="00033AAA"/>
    <w:rsid w:val="000B095D"/>
    <w:rsid w:val="000B6730"/>
    <w:rsid w:val="000F6001"/>
    <w:rsid w:val="00115574"/>
    <w:rsid w:val="001707B0"/>
    <w:rsid w:val="001B1648"/>
    <w:rsid w:val="001D0051"/>
    <w:rsid w:val="001D3BF1"/>
    <w:rsid w:val="001D64D3"/>
    <w:rsid w:val="001F14FA"/>
    <w:rsid w:val="001F18FC"/>
    <w:rsid w:val="001F432D"/>
    <w:rsid w:val="001F60E3"/>
    <w:rsid w:val="002319B6"/>
    <w:rsid w:val="00247712"/>
    <w:rsid w:val="002928D0"/>
    <w:rsid w:val="00315601"/>
    <w:rsid w:val="00323176"/>
    <w:rsid w:val="00337FF2"/>
    <w:rsid w:val="00370398"/>
    <w:rsid w:val="003B32A9"/>
    <w:rsid w:val="003C177A"/>
    <w:rsid w:val="003F272D"/>
    <w:rsid w:val="00406F80"/>
    <w:rsid w:val="00431EFA"/>
    <w:rsid w:val="00472D5B"/>
    <w:rsid w:val="0049135E"/>
    <w:rsid w:val="00493925"/>
    <w:rsid w:val="004B0A8C"/>
    <w:rsid w:val="004D1C7E"/>
    <w:rsid w:val="004E4485"/>
    <w:rsid w:val="004E562D"/>
    <w:rsid w:val="00545D6C"/>
    <w:rsid w:val="005A5D38"/>
    <w:rsid w:val="005B0885"/>
    <w:rsid w:val="005B64BF"/>
    <w:rsid w:val="005D46D7"/>
    <w:rsid w:val="005E0608"/>
    <w:rsid w:val="00603117"/>
    <w:rsid w:val="006605FA"/>
    <w:rsid w:val="0068024B"/>
    <w:rsid w:val="00682A22"/>
    <w:rsid w:val="006845C4"/>
    <w:rsid w:val="0069043C"/>
    <w:rsid w:val="006E40AE"/>
    <w:rsid w:val="006F647C"/>
    <w:rsid w:val="0070785D"/>
    <w:rsid w:val="00783C57"/>
    <w:rsid w:val="00792CB4"/>
    <w:rsid w:val="008020DC"/>
    <w:rsid w:val="00803F4E"/>
    <w:rsid w:val="00846008"/>
    <w:rsid w:val="00864926"/>
    <w:rsid w:val="0088769E"/>
    <w:rsid w:val="008A30CE"/>
    <w:rsid w:val="008B12C6"/>
    <w:rsid w:val="008B1D6B"/>
    <w:rsid w:val="008B7AE0"/>
    <w:rsid w:val="008C31B7"/>
    <w:rsid w:val="008D58A0"/>
    <w:rsid w:val="009026F8"/>
    <w:rsid w:val="009105D9"/>
    <w:rsid w:val="00911529"/>
    <w:rsid w:val="00932B21"/>
    <w:rsid w:val="0096239E"/>
    <w:rsid w:val="00972302"/>
    <w:rsid w:val="009906EA"/>
    <w:rsid w:val="009A4A1E"/>
    <w:rsid w:val="009D3F5E"/>
    <w:rsid w:val="009F3F9F"/>
    <w:rsid w:val="00A10286"/>
    <w:rsid w:val="00A1335D"/>
    <w:rsid w:val="00A2777A"/>
    <w:rsid w:val="00A4394F"/>
    <w:rsid w:val="00A5342D"/>
    <w:rsid w:val="00AA0AE2"/>
    <w:rsid w:val="00AB68DB"/>
    <w:rsid w:val="00AD483E"/>
    <w:rsid w:val="00AE2142"/>
    <w:rsid w:val="00AF47A6"/>
    <w:rsid w:val="00B13F94"/>
    <w:rsid w:val="00B50491"/>
    <w:rsid w:val="00B54668"/>
    <w:rsid w:val="00B5729A"/>
    <w:rsid w:val="00B8749D"/>
    <w:rsid w:val="00B9521A"/>
    <w:rsid w:val="00BA6A42"/>
    <w:rsid w:val="00BC0F98"/>
    <w:rsid w:val="00BD3504"/>
    <w:rsid w:val="00C63234"/>
    <w:rsid w:val="00C80A5D"/>
    <w:rsid w:val="00CA6D81"/>
    <w:rsid w:val="00CB5B1C"/>
    <w:rsid w:val="00CC23C3"/>
    <w:rsid w:val="00CD17F1"/>
    <w:rsid w:val="00CD2C6F"/>
    <w:rsid w:val="00D25D15"/>
    <w:rsid w:val="00D360EF"/>
    <w:rsid w:val="00D92F39"/>
    <w:rsid w:val="00DA0172"/>
    <w:rsid w:val="00DA4AEE"/>
    <w:rsid w:val="00DA7683"/>
    <w:rsid w:val="00DB43CC"/>
    <w:rsid w:val="00DB579B"/>
    <w:rsid w:val="00DD49AB"/>
    <w:rsid w:val="00E1222F"/>
    <w:rsid w:val="00E47B95"/>
    <w:rsid w:val="00E5013A"/>
    <w:rsid w:val="00E542E5"/>
    <w:rsid w:val="00E60599"/>
    <w:rsid w:val="00E71A0B"/>
    <w:rsid w:val="00E8188A"/>
    <w:rsid w:val="00E857F8"/>
    <w:rsid w:val="00EA7E0C"/>
    <w:rsid w:val="00EC53EE"/>
    <w:rsid w:val="00F06AFA"/>
    <w:rsid w:val="00F11C40"/>
    <w:rsid w:val="00F15FFE"/>
    <w:rsid w:val="00F237EB"/>
    <w:rsid w:val="00F47020"/>
    <w:rsid w:val="00F56373"/>
    <w:rsid w:val="00F6473D"/>
    <w:rsid w:val="00F742D3"/>
    <w:rsid w:val="00F800D6"/>
    <w:rsid w:val="00FE4F2C"/>
    <w:rsid w:val="00FE66C2"/>
    <w:rsid w:val="444F5268"/>
    <w:rsid w:val="582E6683"/>
    <w:rsid w:val="5FBA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3574"/>
  <w15:docId w15:val="{63285A30-F1A0-4146-B699-ED344FE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5B3A65-29E8-4A44-9E89-1E3BC0DF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Office Black Edition - tum0r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14</cp:revision>
  <cp:lastPrinted>2015-12-23T11:47:00Z</cp:lastPrinted>
  <dcterms:created xsi:type="dcterms:W3CDTF">2017-03-31T18:48:00Z</dcterms:created>
  <dcterms:modified xsi:type="dcterms:W3CDTF">2018-06-07T09:40:00Z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